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3B" w:rsidRPr="0098363B" w:rsidRDefault="0098363B" w:rsidP="00C55D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98363B" w:rsidRPr="0098363B" w:rsidRDefault="0098363B" w:rsidP="00C55D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98363B" w:rsidRPr="0098363B" w:rsidRDefault="0098363B" w:rsidP="00C55D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63B" w:rsidRPr="0098363B" w:rsidRDefault="0098363B" w:rsidP="00C55D54">
      <w:pPr>
        <w:keepNext/>
        <w:tabs>
          <w:tab w:val="left" w:pos="2850"/>
          <w:tab w:val="center" w:pos="467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836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9836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9836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98363B" w:rsidRPr="0098363B" w:rsidRDefault="0098363B" w:rsidP="00C55D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63B" w:rsidRPr="0098363B" w:rsidRDefault="0098363B" w:rsidP="00C55D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8363B" w:rsidRPr="0098363B" w:rsidRDefault="0098363B" w:rsidP="00C55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63B" w:rsidRPr="0098363B" w:rsidRDefault="0098363B" w:rsidP="00C55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21.09.2018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8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040186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</w:p>
    <w:p w:rsidR="00E45EDC" w:rsidRDefault="00E45EDC" w:rsidP="00C55D5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8363B" w:rsidRDefault="00333BCC" w:rsidP="00C55D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879">
        <w:rPr>
          <w:rFonts w:ascii="Times New Roman" w:eastAsia="Calibri" w:hAnsi="Times New Roman" w:cs="Times New Roman"/>
          <w:sz w:val="28"/>
          <w:szCs w:val="28"/>
        </w:rPr>
        <w:t xml:space="preserve">о порядке </w:t>
      </w:r>
    </w:p>
    <w:p w:rsidR="0098363B" w:rsidRDefault="00501879" w:rsidP="00C55D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="009836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проектов муниципальных </w:t>
      </w:r>
    </w:p>
    <w:p w:rsidR="0098363B" w:rsidRDefault="00501879" w:rsidP="00C55D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правовых актов в Думу </w:t>
      </w:r>
    </w:p>
    <w:p w:rsidR="00501879" w:rsidRPr="00A4725C" w:rsidRDefault="00501879" w:rsidP="00C55D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A4725C" w:rsidRPr="00A4725C" w:rsidRDefault="00A4725C" w:rsidP="00C55D54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25C" w:rsidRPr="00A4725C" w:rsidRDefault="00501879" w:rsidP="00C55D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внесения проектов </w:t>
      </w:r>
      <w:r w:rsidR="00602BFD">
        <w:rPr>
          <w:rFonts w:ascii="Times New Roman" w:hAnsi="Times New Roman" w:cs="Times New Roman"/>
          <w:sz w:val="28"/>
          <w:szCs w:val="28"/>
        </w:rPr>
        <w:t>муниципальных правовых актов в Д</w:t>
      </w:r>
      <w:r>
        <w:rPr>
          <w:rFonts w:ascii="Times New Roman" w:hAnsi="Times New Roman" w:cs="Times New Roman"/>
          <w:sz w:val="28"/>
          <w:szCs w:val="28"/>
        </w:rPr>
        <w:t>уму Ханты-Мансийского района</w:t>
      </w:r>
      <w:r w:rsidR="00A4725C" w:rsidRPr="00A472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36FEF">
        <w:rPr>
          <w:rFonts w:ascii="Times New Roman" w:hAnsi="Times New Roman" w:cs="Times New Roman"/>
          <w:sz w:val="28"/>
          <w:szCs w:val="28"/>
        </w:rPr>
        <w:t xml:space="preserve"> части 2 статьи 46</w:t>
      </w:r>
      <w:r w:rsidR="00602BF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02BFD" w:rsidRPr="00602BF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2BFD">
        <w:rPr>
          <w:rFonts w:ascii="Times New Roman" w:hAnsi="Times New Roman" w:cs="Times New Roman"/>
          <w:sz w:val="28"/>
          <w:szCs w:val="28"/>
        </w:rPr>
        <w:t>а от 06.10.2003 №</w:t>
      </w:r>
      <w:r w:rsidR="00602BFD" w:rsidRPr="00602BF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02BFD">
        <w:rPr>
          <w:rFonts w:ascii="Times New Roman" w:hAnsi="Times New Roman" w:cs="Times New Roman"/>
          <w:sz w:val="28"/>
          <w:szCs w:val="28"/>
        </w:rPr>
        <w:t>«</w:t>
      </w:r>
      <w:r w:rsidR="00602BFD" w:rsidRPr="00602B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02BFD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602BFD" w:rsidRPr="00602BFD">
        <w:rPr>
          <w:rFonts w:ascii="Times New Roman" w:hAnsi="Times New Roman" w:cs="Times New Roman"/>
          <w:sz w:val="28"/>
          <w:szCs w:val="28"/>
        </w:rPr>
        <w:t xml:space="preserve"> </w:t>
      </w:r>
      <w:r w:rsidR="00A4725C" w:rsidRPr="00A4725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33BCC" w:rsidRPr="00A4725C">
        <w:rPr>
          <w:rFonts w:ascii="Times New Roman" w:hAnsi="Times New Roman" w:cs="Times New Roman"/>
          <w:sz w:val="28"/>
          <w:szCs w:val="28"/>
        </w:rPr>
        <w:t>частью 1 статьи 31</w:t>
      </w:r>
      <w:r w:rsidR="00333BCC">
        <w:rPr>
          <w:rFonts w:ascii="Times New Roman" w:hAnsi="Times New Roman" w:cs="Times New Roman"/>
          <w:sz w:val="28"/>
          <w:szCs w:val="28"/>
        </w:rPr>
        <w:t>,</w:t>
      </w:r>
      <w:r w:rsidR="00333BCC" w:rsidRPr="00A4725C">
        <w:rPr>
          <w:rFonts w:ascii="Times New Roman" w:hAnsi="Times New Roman" w:cs="Times New Roman"/>
          <w:sz w:val="28"/>
          <w:szCs w:val="28"/>
        </w:rPr>
        <w:t xml:space="preserve"> </w:t>
      </w:r>
      <w:r w:rsidR="00333BCC">
        <w:rPr>
          <w:rFonts w:ascii="Times New Roman" w:hAnsi="Times New Roman" w:cs="Times New Roman"/>
          <w:sz w:val="28"/>
          <w:szCs w:val="28"/>
        </w:rPr>
        <w:t>частью 2 статьи 34</w:t>
      </w:r>
      <w:r w:rsidR="00A4725C" w:rsidRPr="00A4725C">
        <w:rPr>
          <w:rFonts w:ascii="Times New Roman" w:hAnsi="Times New Roman" w:cs="Times New Roman"/>
          <w:sz w:val="28"/>
          <w:szCs w:val="28"/>
        </w:rPr>
        <w:t xml:space="preserve"> </w:t>
      </w:r>
      <w:r w:rsidR="00A4725C" w:rsidRPr="00A4725C">
        <w:rPr>
          <w:rFonts w:ascii="Times New Roman" w:eastAsia="Calibri" w:hAnsi="Times New Roman" w:cs="Times New Roman"/>
          <w:sz w:val="28"/>
          <w:szCs w:val="28"/>
        </w:rPr>
        <w:t xml:space="preserve">Устава Ханты-Мансийского района, </w:t>
      </w:r>
    </w:p>
    <w:p w:rsidR="00A4725C" w:rsidRPr="00A4725C" w:rsidRDefault="00A4725C" w:rsidP="00C55D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25C" w:rsidRPr="00A4725C" w:rsidRDefault="00A4725C" w:rsidP="00C55D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A4725C" w:rsidRPr="00A4725C" w:rsidRDefault="00A4725C" w:rsidP="00C55D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25C" w:rsidRPr="00A4725C" w:rsidRDefault="00A4725C" w:rsidP="00C55D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A4725C" w:rsidRPr="00A4725C" w:rsidRDefault="00A4725C" w:rsidP="00C55D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25C" w:rsidRDefault="00602BFD" w:rsidP="00C55D5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Утвердить Положение о порядке внесения проектов муниципальных правовых актов в Думу Ханты-Мансийского района согласно приложению к настоящему решению.</w:t>
      </w:r>
    </w:p>
    <w:p w:rsidR="008508C0" w:rsidRDefault="008508C0" w:rsidP="00C55D54">
      <w:pPr>
        <w:pStyle w:val="a3"/>
        <w:numPr>
          <w:ilvl w:val="0"/>
          <w:numId w:val="11"/>
        </w:numPr>
        <w:tabs>
          <w:tab w:val="left" w:pos="993"/>
        </w:tabs>
        <w:ind w:left="0" w:right="1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Признать утратившими силу решения Думы Ханты-Мансийского района:</w:t>
      </w:r>
    </w:p>
    <w:p w:rsidR="008508C0" w:rsidRDefault="007075BE" w:rsidP="00C55D54">
      <w:pPr>
        <w:pStyle w:val="a3"/>
        <w:ind w:left="0" w:right="1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="008508C0">
        <w:rPr>
          <w:bCs/>
          <w:sz w:val="28"/>
          <w:szCs w:val="28"/>
          <w:lang w:eastAsia="en-US"/>
        </w:rPr>
        <w:t>т 21.09.2006 № 50 «Об утверждении Положения о порядке внесения проектов муниципальных правовых актов в Думу Ханты-Мансийского района»;</w:t>
      </w:r>
    </w:p>
    <w:p w:rsidR="008508C0" w:rsidRDefault="007075BE" w:rsidP="00C55D54">
      <w:pPr>
        <w:pStyle w:val="a3"/>
        <w:ind w:left="0" w:right="1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="008508C0">
        <w:rPr>
          <w:bCs/>
          <w:sz w:val="28"/>
          <w:szCs w:val="28"/>
          <w:lang w:eastAsia="en-US"/>
        </w:rPr>
        <w:t xml:space="preserve">т 29.03.2007 № 119 </w:t>
      </w:r>
      <w:r w:rsidR="006233F8">
        <w:rPr>
          <w:bCs/>
          <w:sz w:val="28"/>
          <w:szCs w:val="28"/>
          <w:lang w:eastAsia="en-US"/>
        </w:rPr>
        <w:t>«</w:t>
      </w:r>
      <w:r w:rsidRPr="007075BE">
        <w:rPr>
          <w:bCs/>
          <w:sz w:val="28"/>
          <w:szCs w:val="28"/>
          <w:lang w:eastAsia="en-US"/>
        </w:rPr>
        <w:t xml:space="preserve">О внесении изменений и дополнений в Положение о порядке внесения проектов муниципальных правовых актов </w:t>
      </w:r>
      <w:r w:rsidR="006233F8">
        <w:rPr>
          <w:bCs/>
          <w:sz w:val="28"/>
          <w:szCs w:val="28"/>
          <w:lang w:eastAsia="en-US"/>
        </w:rPr>
        <w:t>в Думу Ханты-Мансийского района»</w:t>
      </w:r>
      <w:r>
        <w:rPr>
          <w:bCs/>
          <w:sz w:val="28"/>
          <w:szCs w:val="28"/>
          <w:lang w:eastAsia="en-US"/>
        </w:rPr>
        <w:t>;</w:t>
      </w:r>
    </w:p>
    <w:p w:rsidR="008508C0" w:rsidRDefault="007075BE" w:rsidP="00C55D54">
      <w:pPr>
        <w:pStyle w:val="a3"/>
        <w:ind w:left="0" w:right="1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="008508C0">
        <w:rPr>
          <w:bCs/>
          <w:sz w:val="28"/>
          <w:szCs w:val="28"/>
          <w:lang w:eastAsia="en-US"/>
        </w:rPr>
        <w:t xml:space="preserve">т 20.02.2008 № 268 </w:t>
      </w:r>
      <w:r w:rsidR="006233F8">
        <w:rPr>
          <w:bCs/>
          <w:sz w:val="28"/>
          <w:szCs w:val="28"/>
          <w:lang w:eastAsia="en-US"/>
        </w:rPr>
        <w:t>«</w:t>
      </w:r>
      <w:r w:rsidRPr="007075BE">
        <w:rPr>
          <w:bCs/>
          <w:sz w:val="28"/>
          <w:szCs w:val="28"/>
          <w:lang w:eastAsia="en-US"/>
        </w:rPr>
        <w:t xml:space="preserve">О внесении изменений и дополнений в Положение о порядке внесения проектов муниципальных правовых актов </w:t>
      </w:r>
      <w:r w:rsidR="006233F8">
        <w:rPr>
          <w:bCs/>
          <w:sz w:val="28"/>
          <w:szCs w:val="28"/>
          <w:lang w:eastAsia="en-US"/>
        </w:rPr>
        <w:t>в Думу Ханты-Мансийского района»</w:t>
      </w:r>
      <w:r>
        <w:rPr>
          <w:bCs/>
          <w:sz w:val="28"/>
          <w:szCs w:val="28"/>
          <w:lang w:eastAsia="en-US"/>
        </w:rPr>
        <w:t>;</w:t>
      </w:r>
    </w:p>
    <w:p w:rsidR="008508C0" w:rsidRDefault="007075BE" w:rsidP="00C55D54">
      <w:pPr>
        <w:pStyle w:val="a3"/>
        <w:ind w:left="0" w:right="1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="008508C0">
        <w:rPr>
          <w:bCs/>
          <w:sz w:val="28"/>
          <w:szCs w:val="28"/>
          <w:lang w:eastAsia="en-US"/>
        </w:rPr>
        <w:t>т 06.03.2009 № 416</w:t>
      </w:r>
      <w:r>
        <w:rPr>
          <w:bCs/>
          <w:sz w:val="28"/>
          <w:szCs w:val="28"/>
          <w:lang w:eastAsia="en-US"/>
        </w:rPr>
        <w:t xml:space="preserve"> </w:t>
      </w:r>
      <w:r w:rsidR="006233F8">
        <w:rPr>
          <w:bCs/>
          <w:sz w:val="28"/>
          <w:szCs w:val="28"/>
          <w:lang w:eastAsia="en-US"/>
        </w:rPr>
        <w:t>«</w:t>
      </w:r>
      <w:r w:rsidRPr="007075BE">
        <w:rPr>
          <w:bCs/>
          <w:sz w:val="28"/>
          <w:szCs w:val="28"/>
          <w:lang w:eastAsia="en-US"/>
        </w:rPr>
        <w:t>О внесении изменений в решение Думы Ханты-Мансийского р</w:t>
      </w:r>
      <w:r w:rsidR="006233F8">
        <w:rPr>
          <w:bCs/>
          <w:sz w:val="28"/>
          <w:szCs w:val="28"/>
          <w:lang w:eastAsia="en-US"/>
        </w:rPr>
        <w:t>айона от 21 сентября 2006 года №</w:t>
      </w:r>
      <w:r w:rsidR="0098363B">
        <w:rPr>
          <w:bCs/>
          <w:sz w:val="28"/>
          <w:szCs w:val="28"/>
          <w:lang w:eastAsia="en-US"/>
        </w:rPr>
        <w:t xml:space="preserve"> 50 «</w:t>
      </w:r>
      <w:r w:rsidRPr="007075BE">
        <w:rPr>
          <w:bCs/>
          <w:sz w:val="28"/>
          <w:szCs w:val="28"/>
          <w:lang w:eastAsia="en-US"/>
        </w:rPr>
        <w:t>Об утверждении Положения о порядке внесения проектов муниципальных правовых актов в</w:t>
      </w:r>
      <w:r w:rsidR="006233F8">
        <w:rPr>
          <w:bCs/>
          <w:sz w:val="28"/>
          <w:szCs w:val="28"/>
          <w:lang w:eastAsia="en-US"/>
        </w:rPr>
        <w:t xml:space="preserve"> Думу Ханты-Мансийского района»</w:t>
      </w:r>
      <w:r>
        <w:rPr>
          <w:bCs/>
          <w:sz w:val="28"/>
          <w:szCs w:val="28"/>
          <w:lang w:eastAsia="en-US"/>
        </w:rPr>
        <w:t>;</w:t>
      </w:r>
    </w:p>
    <w:p w:rsidR="008508C0" w:rsidRDefault="007075BE" w:rsidP="00C55D54">
      <w:pPr>
        <w:pStyle w:val="a3"/>
        <w:ind w:left="0" w:right="1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="008508C0">
        <w:rPr>
          <w:bCs/>
          <w:sz w:val="28"/>
          <w:szCs w:val="28"/>
          <w:lang w:eastAsia="en-US"/>
        </w:rPr>
        <w:t>т 12.04.2011 № 14</w:t>
      </w:r>
      <w:r>
        <w:rPr>
          <w:bCs/>
          <w:sz w:val="28"/>
          <w:szCs w:val="28"/>
          <w:lang w:eastAsia="en-US"/>
        </w:rPr>
        <w:t xml:space="preserve"> </w:t>
      </w:r>
      <w:r w:rsidR="006233F8">
        <w:rPr>
          <w:bCs/>
          <w:sz w:val="28"/>
          <w:szCs w:val="28"/>
          <w:lang w:eastAsia="en-US"/>
        </w:rPr>
        <w:t>«</w:t>
      </w:r>
      <w:r w:rsidRPr="007075BE">
        <w:rPr>
          <w:bCs/>
          <w:sz w:val="28"/>
          <w:szCs w:val="28"/>
          <w:lang w:eastAsia="en-US"/>
        </w:rPr>
        <w:t>О внесении изменений в решение Думы Ханты-Ма</w:t>
      </w:r>
      <w:r w:rsidR="006233F8">
        <w:rPr>
          <w:bCs/>
          <w:sz w:val="28"/>
          <w:szCs w:val="28"/>
          <w:lang w:eastAsia="en-US"/>
        </w:rPr>
        <w:t>нсийского района от 21.09.2006  №</w:t>
      </w:r>
      <w:r w:rsidR="0098363B">
        <w:rPr>
          <w:bCs/>
          <w:sz w:val="28"/>
          <w:szCs w:val="28"/>
          <w:lang w:eastAsia="en-US"/>
        </w:rPr>
        <w:t xml:space="preserve"> 50 «</w:t>
      </w:r>
      <w:r w:rsidRPr="007075BE">
        <w:rPr>
          <w:bCs/>
          <w:sz w:val="28"/>
          <w:szCs w:val="28"/>
          <w:lang w:eastAsia="en-US"/>
        </w:rPr>
        <w:t xml:space="preserve">Об утверждении Положения о </w:t>
      </w:r>
      <w:r w:rsidRPr="007075BE">
        <w:rPr>
          <w:bCs/>
          <w:sz w:val="28"/>
          <w:szCs w:val="28"/>
          <w:lang w:eastAsia="en-US"/>
        </w:rPr>
        <w:lastRenderedPageBreak/>
        <w:t>порядке внесения проектов муниципальных правовых актов в</w:t>
      </w:r>
      <w:r w:rsidR="006233F8">
        <w:rPr>
          <w:bCs/>
          <w:sz w:val="28"/>
          <w:szCs w:val="28"/>
          <w:lang w:eastAsia="en-US"/>
        </w:rPr>
        <w:t xml:space="preserve"> Думу Ханты-Мансийского района»</w:t>
      </w:r>
      <w:r>
        <w:rPr>
          <w:bCs/>
          <w:sz w:val="28"/>
          <w:szCs w:val="28"/>
          <w:lang w:eastAsia="en-US"/>
        </w:rPr>
        <w:t>;</w:t>
      </w:r>
    </w:p>
    <w:p w:rsidR="008508C0" w:rsidRDefault="007075BE" w:rsidP="00C55D54">
      <w:pPr>
        <w:pStyle w:val="a3"/>
        <w:ind w:left="0" w:right="1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="008508C0">
        <w:rPr>
          <w:bCs/>
          <w:sz w:val="28"/>
          <w:szCs w:val="28"/>
          <w:lang w:eastAsia="en-US"/>
        </w:rPr>
        <w:t>т 13.09.2012</w:t>
      </w:r>
      <w:r>
        <w:rPr>
          <w:bCs/>
          <w:sz w:val="28"/>
          <w:szCs w:val="28"/>
          <w:lang w:eastAsia="en-US"/>
        </w:rPr>
        <w:t xml:space="preserve"> № 180 </w:t>
      </w:r>
      <w:r w:rsidR="006233F8">
        <w:rPr>
          <w:bCs/>
          <w:sz w:val="28"/>
          <w:szCs w:val="28"/>
          <w:lang w:eastAsia="en-US"/>
        </w:rPr>
        <w:t>«</w:t>
      </w:r>
      <w:r w:rsidRPr="007075BE">
        <w:rPr>
          <w:bCs/>
          <w:sz w:val="28"/>
          <w:szCs w:val="28"/>
          <w:lang w:eastAsia="en-US"/>
        </w:rPr>
        <w:t>О внесении изменений в решение Думы Ханты-Ман</w:t>
      </w:r>
      <w:r w:rsidR="006233F8">
        <w:rPr>
          <w:bCs/>
          <w:sz w:val="28"/>
          <w:szCs w:val="28"/>
          <w:lang w:eastAsia="en-US"/>
        </w:rPr>
        <w:t xml:space="preserve">сийского района от 21.09.2006  № </w:t>
      </w:r>
      <w:r w:rsidR="0098363B">
        <w:rPr>
          <w:bCs/>
          <w:sz w:val="28"/>
          <w:szCs w:val="28"/>
          <w:lang w:eastAsia="en-US"/>
        </w:rPr>
        <w:t>50 «</w:t>
      </w:r>
      <w:r w:rsidRPr="007075BE">
        <w:rPr>
          <w:bCs/>
          <w:sz w:val="28"/>
          <w:szCs w:val="28"/>
          <w:lang w:eastAsia="en-US"/>
        </w:rPr>
        <w:t>Об утверждении Положения о порядке внесения проектов муниципальных правовых актов в</w:t>
      </w:r>
      <w:r w:rsidR="006233F8">
        <w:rPr>
          <w:bCs/>
          <w:sz w:val="28"/>
          <w:szCs w:val="28"/>
          <w:lang w:eastAsia="en-US"/>
        </w:rPr>
        <w:t xml:space="preserve"> Думу Ханты-Мансийского района»</w:t>
      </w:r>
      <w:r>
        <w:rPr>
          <w:bCs/>
          <w:sz w:val="28"/>
          <w:szCs w:val="28"/>
          <w:lang w:eastAsia="en-US"/>
        </w:rPr>
        <w:t>;</w:t>
      </w:r>
    </w:p>
    <w:p w:rsidR="007075BE" w:rsidRDefault="007075BE" w:rsidP="00C55D54">
      <w:pPr>
        <w:pStyle w:val="a3"/>
        <w:ind w:left="0" w:right="1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от 09.06.2016 № 586 </w:t>
      </w:r>
      <w:r w:rsidR="006233F8">
        <w:rPr>
          <w:bCs/>
          <w:sz w:val="28"/>
          <w:szCs w:val="28"/>
          <w:lang w:eastAsia="en-US"/>
        </w:rPr>
        <w:t>«</w:t>
      </w:r>
      <w:r w:rsidRPr="007075BE">
        <w:rPr>
          <w:bCs/>
          <w:sz w:val="28"/>
          <w:szCs w:val="28"/>
          <w:lang w:eastAsia="en-US"/>
        </w:rPr>
        <w:t>О внесении изменений в решение Думы Ханты-Ма</w:t>
      </w:r>
      <w:r w:rsidR="006233F8">
        <w:rPr>
          <w:bCs/>
          <w:sz w:val="28"/>
          <w:szCs w:val="28"/>
          <w:lang w:eastAsia="en-US"/>
        </w:rPr>
        <w:t>нсийского района от 21.09.2006  №</w:t>
      </w:r>
      <w:r w:rsidR="0098363B">
        <w:rPr>
          <w:bCs/>
          <w:sz w:val="28"/>
          <w:szCs w:val="28"/>
          <w:lang w:eastAsia="en-US"/>
        </w:rPr>
        <w:t xml:space="preserve"> 50 «</w:t>
      </w:r>
      <w:r w:rsidRPr="007075BE">
        <w:rPr>
          <w:bCs/>
          <w:sz w:val="28"/>
          <w:szCs w:val="28"/>
          <w:lang w:eastAsia="en-US"/>
        </w:rPr>
        <w:t>Об утверждении Положения о порядке внесения проектов муниципальных правовых актов в Думу Ханты-Мансийског</w:t>
      </w:r>
      <w:r w:rsidR="006233F8">
        <w:rPr>
          <w:bCs/>
          <w:sz w:val="28"/>
          <w:szCs w:val="28"/>
          <w:lang w:eastAsia="en-US"/>
        </w:rPr>
        <w:t>о района»</w:t>
      </w:r>
      <w:r>
        <w:rPr>
          <w:bCs/>
          <w:sz w:val="28"/>
          <w:szCs w:val="28"/>
          <w:lang w:eastAsia="en-US"/>
        </w:rPr>
        <w:t>;</w:t>
      </w:r>
    </w:p>
    <w:p w:rsidR="007075BE" w:rsidRDefault="007075BE" w:rsidP="00C55D54">
      <w:pPr>
        <w:pStyle w:val="a3"/>
        <w:ind w:left="0" w:right="1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06.09.2016 № 618 «О внесении изменений в решение Думы Ханты-Мансийского района от 21.09.2006 № 50 «Об утверждении Положения о порядке внесения проектов муниципальных правовых актов в Думу Ханты-Мансийского района»;</w:t>
      </w:r>
    </w:p>
    <w:p w:rsidR="007075BE" w:rsidRDefault="007075BE" w:rsidP="00C55D54">
      <w:pPr>
        <w:pStyle w:val="a3"/>
        <w:ind w:left="0" w:right="1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от 31.05.2017 № 146 </w:t>
      </w:r>
      <w:r w:rsidR="00DB17B5">
        <w:rPr>
          <w:bCs/>
          <w:sz w:val="28"/>
          <w:szCs w:val="28"/>
          <w:lang w:eastAsia="en-US"/>
        </w:rPr>
        <w:t>«О внесении изменений в решение Думы Ханты-Мансийского района от 21.09.2006 № 50 «Об утверждении Положения о порядке внесения проектов муниципальных правовых актов в Думу Ханты-Мансийского района».</w:t>
      </w:r>
    </w:p>
    <w:p w:rsidR="0098363B" w:rsidRDefault="008508C0" w:rsidP="00950628">
      <w:pPr>
        <w:tabs>
          <w:tab w:val="left" w:pos="567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725C" w:rsidRPr="00A4725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950628" w:rsidRDefault="00950628" w:rsidP="00950628">
      <w:pPr>
        <w:tabs>
          <w:tab w:val="left" w:pos="567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628" w:rsidRDefault="00950628" w:rsidP="00950628">
      <w:pPr>
        <w:tabs>
          <w:tab w:val="left" w:pos="567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2"/>
        <w:gridCol w:w="3674"/>
      </w:tblGrid>
      <w:tr w:rsidR="0098363B" w:rsidRPr="0098363B" w:rsidTr="007E433C">
        <w:trPr>
          <w:trHeight w:val="1217"/>
        </w:trPr>
        <w:tc>
          <w:tcPr>
            <w:tcW w:w="5797" w:type="dxa"/>
            <w:shd w:val="clear" w:color="auto" w:fill="auto"/>
          </w:tcPr>
          <w:p w:rsidR="0098363B" w:rsidRPr="0098363B" w:rsidRDefault="0098363B" w:rsidP="00C55D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98363B" w:rsidRPr="0098363B" w:rsidRDefault="0098363B" w:rsidP="00C55D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98363B" w:rsidRPr="0098363B" w:rsidRDefault="0098363B" w:rsidP="00C55D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sz w:val="28"/>
                <w:szCs w:val="28"/>
              </w:rPr>
              <w:t>П.Н. Захаров</w:t>
            </w:r>
          </w:p>
          <w:p w:rsidR="0098363B" w:rsidRPr="0098363B" w:rsidRDefault="00040186" w:rsidP="00C55D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21.09.2018</w:t>
            </w:r>
            <w:bookmarkStart w:id="0" w:name="_GoBack"/>
            <w:bookmarkEnd w:id="0"/>
          </w:p>
        </w:tc>
        <w:tc>
          <w:tcPr>
            <w:tcW w:w="3757" w:type="dxa"/>
            <w:shd w:val="clear" w:color="auto" w:fill="auto"/>
          </w:tcPr>
          <w:p w:rsidR="0098363B" w:rsidRPr="0098363B" w:rsidRDefault="0098363B" w:rsidP="00C55D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Исполняющий </w:t>
            </w:r>
          </w:p>
          <w:p w:rsidR="0098363B" w:rsidRPr="0098363B" w:rsidRDefault="0098363B" w:rsidP="00C55D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обязанности</w:t>
            </w:r>
            <w:r w:rsidRPr="009836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главы </w:t>
            </w:r>
          </w:p>
          <w:p w:rsidR="0098363B" w:rsidRPr="0098363B" w:rsidRDefault="0098363B" w:rsidP="00C55D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98363B" w:rsidRPr="0098363B" w:rsidRDefault="0098363B" w:rsidP="00C55D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6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Т.Ю. Горелик</w:t>
            </w:r>
          </w:p>
          <w:p w:rsidR="0098363B" w:rsidRPr="0098363B" w:rsidRDefault="00040186" w:rsidP="00C55D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21.09.2018</w:t>
            </w:r>
          </w:p>
        </w:tc>
      </w:tr>
    </w:tbl>
    <w:p w:rsidR="0098363B" w:rsidRDefault="0098363B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63B" w:rsidRDefault="0098363B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63B" w:rsidRDefault="0098363B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63B" w:rsidRDefault="0098363B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63B" w:rsidRDefault="0098363B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63B" w:rsidRDefault="0098363B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63B" w:rsidRDefault="0098363B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63B" w:rsidRDefault="0098363B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63B" w:rsidRDefault="0098363B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63B" w:rsidRDefault="0098363B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63B" w:rsidRDefault="0098363B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63B" w:rsidRDefault="0098363B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5D54" w:rsidRDefault="00C55D54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5D54" w:rsidRDefault="00C55D54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63B" w:rsidRDefault="0098363B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63B" w:rsidRDefault="0098363B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363B" w:rsidRDefault="0098363B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50628" w:rsidRDefault="00950628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4D42" w:rsidRDefault="00A4725C" w:rsidP="00C55D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472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4D4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B4D42" w:rsidRDefault="00EB4D42" w:rsidP="00C55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EB4D42" w:rsidRDefault="00EB4D42" w:rsidP="00C55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B4D42" w:rsidRDefault="0098363B" w:rsidP="00C55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21.09.2018 </w:t>
      </w:r>
      <w:r w:rsidR="00EB4D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186">
        <w:rPr>
          <w:rFonts w:ascii="Times New Roman" w:hAnsi="Times New Roman" w:cs="Times New Roman"/>
          <w:sz w:val="28"/>
          <w:szCs w:val="28"/>
        </w:rPr>
        <w:t>370</w:t>
      </w:r>
    </w:p>
    <w:p w:rsidR="00E519CF" w:rsidRDefault="00E519CF" w:rsidP="00C55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1409" w:rsidRPr="003C70E7" w:rsidRDefault="00CA1409" w:rsidP="00C55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0E7">
        <w:rPr>
          <w:rFonts w:ascii="Times New Roman" w:hAnsi="Times New Roman" w:cs="Times New Roman"/>
          <w:sz w:val="28"/>
          <w:szCs w:val="28"/>
        </w:rPr>
        <w:t>Положение</w:t>
      </w:r>
    </w:p>
    <w:p w:rsidR="00FA0A82" w:rsidRDefault="00CA1409" w:rsidP="00C55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0E7">
        <w:rPr>
          <w:rFonts w:ascii="Times New Roman" w:hAnsi="Times New Roman" w:cs="Times New Roman"/>
          <w:sz w:val="28"/>
          <w:szCs w:val="28"/>
        </w:rPr>
        <w:t>о порядке внесения проектов муниципальных правовых актов</w:t>
      </w:r>
    </w:p>
    <w:p w:rsidR="00361DF6" w:rsidRPr="003C70E7" w:rsidRDefault="00CA1409" w:rsidP="00C55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0E7">
        <w:rPr>
          <w:rFonts w:ascii="Times New Roman" w:hAnsi="Times New Roman" w:cs="Times New Roman"/>
          <w:sz w:val="28"/>
          <w:szCs w:val="28"/>
        </w:rPr>
        <w:t xml:space="preserve"> в Думу Ханты-Мансийского района</w:t>
      </w:r>
    </w:p>
    <w:p w:rsidR="00856E46" w:rsidRPr="003C70E7" w:rsidRDefault="00856E46" w:rsidP="00C55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0E7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E519CF" w:rsidRDefault="00E519CF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DF6" w:rsidRPr="000E2A47" w:rsidRDefault="00361DF6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361DF6" w:rsidRPr="000E2A47" w:rsidRDefault="00361DF6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DF6" w:rsidRPr="000E2A47" w:rsidRDefault="00EB4D42" w:rsidP="00C55D5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E2A47">
        <w:rPr>
          <w:sz w:val="28"/>
          <w:szCs w:val="28"/>
        </w:rPr>
        <w:t xml:space="preserve">   </w:t>
      </w:r>
      <w:r w:rsidR="00856E46" w:rsidRPr="000E2A47">
        <w:rPr>
          <w:sz w:val="28"/>
          <w:szCs w:val="28"/>
        </w:rPr>
        <w:t>Настоящее Положение определяет процедуру внесения проектов  муниципальных правовых актов</w:t>
      </w:r>
      <w:r w:rsidR="009E1C89" w:rsidRPr="000E2A47">
        <w:rPr>
          <w:sz w:val="28"/>
          <w:szCs w:val="28"/>
        </w:rPr>
        <w:t xml:space="preserve"> </w:t>
      </w:r>
      <w:r w:rsidR="00856E46" w:rsidRPr="000E2A47">
        <w:rPr>
          <w:sz w:val="28"/>
          <w:szCs w:val="28"/>
        </w:rPr>
        <w:t xml:space="preserve"> в Думу Ханты-Мансийского района (далее </w:t>
      </w:r>
      <w:r w:rsidR="0098363B">
        <w:rPr>
          <w:sz w:val="28"/>
          <w:szCs w:val="28"/>
        </w:rPr>
        <w:t>–</w:t>
      </w:r>
      <w:r w:rsidR="00856E46" w:rsidRPr="000E2A47">
        <w:rPr>
          <w:sz w:val="28"/>
          <w:szCs w:val="28"/>
        </w:rPr>
        <w:t xml:space="preserve"> Дума рай</w:t>
      </w:r>
      <w:r w:rsidR="009E1C89" w:rsidRPr="000E2A47">
        <w:rPr>
          <w:sz w:val="28"/>
          <w:szCs w:val="28"/>
        </w:rPr>
        <w:t>она) для рассмотр</w:t>
      </w:r>
      <w:r w:rsidR="00E45EDC">
        <w:rPr>
          <w:sz w:val="28"/>
          <w:szCs w:val="28"/>
        </w:rPr>
        <w:t>ения и принятия соответствующих решений</w:t>
      </w:r>
      <w:r w:rsidR="00856E46" w:rsidRPr="000E2A47">
        <w:rPr>
          <w:sz w:val="28"/>
          <w:szCs w:val="28"/>
        </w:rPr>
        <w:t>, а также устанавливает перечень и форму доку</w:t>
      </w:r>
      <w:r w:rsidR="00E45EDC">
        <w:rPr>
          <w:sz w:val="28"/>
          <w:szCs w:val="28"/>
        </w:rPr>
        <w:t>ментов, прилагаемых к указанным</w:t>
      </w:r>
      <w:r w:rsidR="00856E46" w:rsidRPr="000E2A47">
        <w:rPr>
          <w:sz w:val="28"/>
          <w:szCs w:val="28"/>
        </w:rPr>
        <w:t xml:space="preserve"> проект</w:t>
      </w:r>
      <w:r w:rsidR="00E45EDC">
        <w:rPr>
          <w:sz w:val="28"/>
          <w:szCs w:val="28"/>
        </w:rPr>
        <w:t>ам муниципальных правовых актов</w:t>
      </w:r>
      <w:r w:rsidR="00856E46" w:rsidRPr="000E2A47">
        <w:rPr>
          <w:sz w:val="28"/>
          <w:szCs w:val="28"/>
        </w:rPr>
        <w:t>.</w:t>
      </w:r>
    </w:p>
    <w:p w:rsidR="00361DF6" w:rsidRDefault="00EE372B" w:rsidP="00C55D5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E2A47">
        <w:rPr>
          <w:sz w:val="28"/>
          <w:szCs w:val="28"/>
        </w:rPr>
        <w:t xml:space="preserve">В настоящем Положении </w:t>
      </w:r>
      <w:r w:rsidR="00E234B1">
        <w:rPr>
          <w:sz w:val="28"/>
          <w:szCs w:val="28"/>
        </w:rPr>
        <w:t xml:space="preserve">применяются следующие </w:t>
      </w:r>
      <w:r w:rsidR="00E234B1" w:rsidRPr="000E2A47">
        <w:rPr>
          <w:sz w:val="28"/>
          <w:szCs w:val="28"/>
        </w:rPr>
        <w:t>термины</w:t>
      </w:r>
      <w:r w:rsidR="00E234B1">
        <w:rPr>
          <w:sz w:val="28"/>
          <w:szCs w:val="28"/>
        </w:rPr>
        <w:t xml:space="preserve"> и понятия</w:t>
      </w:r>
      <w:r w:rsidRPr="000E2A47">
        <w:rPr>
          <w:sz w:val="28"/>
          <w:szCs w:val="28"/>
        </w:rPr>
        <w:t>:</w:t>
      </w:r>
    </w:p>
    <w:p w:rsidR="00867A9A" w:rsidRPr="00867A9A" w:rsidRDefault="00867A9A" w:rsidP="00C55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867A9A">
        <w:rPr>
          <w:rFonts w:ascii="Times New Roman" w:hAnsi="Times New Roman" w:cs="Times New Roman"/>
          <w:sz w:val="28"/>
          <w:szCs w:val="28"/>
        </w:rPr>
        <w:t xml:space="preserve">униципальный правовой акт </w:t>
      </w:r>
      <w:r>
        <w:rPr>
          <w:rFonts w:ascii="Times New Roman" w:hAnsi="Times New Roman" w:cs="Times New Roman"/>
          <w:sz w:val="28"/>
          <w:szCs w:val="28"/>
        </w:rPr>
        <w:t>– решение, принятое Думой района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Ханты-</w:t>
      </w:r>
      <w:r w:rsidR="00C55D54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904203">
        <w:rPr>
          <w:rFonts w:ascii="Times New Roman" w:hAnsi="Times New Roman" w:cs="Times New Roman"/>
          <w:sz w:val="28"/>
          <w:szCs w:val="28"/>
        </w:rPr>
        <w:t xml:space="preserve"> </w:t>
      </w:r>
      <w:r w:rsidR="00C55D54">
        <w:rPr>
          <w:rFonts w:ascii="Times New Roman" w:hAnsi="Times New Roman" w:cs="Times New Roman"/>
          <w:sz w:val="28"/>
          <w:szCs w:val="28"/>
        </w:rPr>
        <w:t>–</w:t>
      </w:r>
      <w:r w:rsidR="0090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Югры, а также по иным вопросам, отнесенным Уставом Ханты-Мансийского района (далее – Устав района) в соответствии с федеральными законами к полномочиям Думы района, документально оформленное, обязательное для исполнения на территории Ханты-Мансийского района,</w:t>
      </w:r>
      <w:r w:rsidR="00764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изменяющее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общеобязательные правила или имеющее индивидуальный характер; </w:t>
      </w:r>
    </w:p>
    <w:p w:rsidR="00F271A4" w:rsidRDefault="00867A9A" w:rsidP="00C55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7EE6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C45E84">
        <w:rPr>
          <w:rFonts w:ascii="Times New Roman" w:hAnsi="Times New Roman" w:cs="Times New Roman"/>
          <w:sz w:val="28"/>
          <w:szCs w:val="28"/>
        </w:rPr>
        <w:t>н</w:t>
      </w:r>
      <w:r w:rsidR="00F271A4">
        <w:rPr>
          <w:rFonts w:ascii="Times New Roman" w:hAnsi="Times New Roman" w:cs="Times New Roman"/>
          <w:sz w:val="28"/>
          <w:szCs w:val="28"/>
        </w:rPr>
        <w:t>ормативный правовой акт 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правовой акт, </w:t>
      </w:r>
      <w:r w:rsidR="00F271A4">
        <w:rPr>
          <w:rFonts w:ascii="Times New Roman" w:hAnsi="Times New Roman" w:cs="Times New Roman"/>
          <w:sz w:val="28"/>
          <w:szCs w:val="28"/>
        </w:rPr>
        <w:t>содержащий правовые нормы (правила пов</w:t>
      </w:r>
      <w:r w:rsidR="00C45E84">
        <w:rPr>
          <w:rFonts w:ascii="Times New Roman" w:hAnsi="Times New Roman" w:cs="Times New Roman"/>
          <w:sz w:val="28"/>
          <w:szCs w:val="28"/>
        </w:rPr>
        <w:t>едения) обязательные для неопределенного круг</w:t>
      </w:r>
      <w:r w:rsidR="00F271A4">
        <w:rPr>
          <w:rFonts w:ascii="Times New Roman" w:hAnsi="Times New Roman" w:cs="Times New Roman"/>
          <w:sz w:val="28"/>
          <w:szCs w:val="28"/>
        </w:rPr>
        <w:t>а лиц, рас</w:t>
      </w:r>
      <w:r w:rsidR="00C45E84">
        <w:rPr>
          <w:rFonts w:ascii="Times New Roman" w:hAnsi="Times New Roman" w:cs="Times New Roman"/>
          <w:sz w:val="28"/>
          <w:szCs w:val="28"/>
        </w:rPr>
        <w:t>с</w:t>
      </w:r>
      <w:r w:rsidR="00F271A4">
        <w:rPr>
          <w:rFonts w:ascii="Times New Roman" w:hAnsi="Times New Roman" w:cs="Times New Roman"/>
          <w:sz w:val="28"/>
          <w:szCs w:val="28"/>
        </w:rPr>
        <w:t>читанные на неоднократное применение и напр</w:t>
      </w:r>
      <w:r w:rsidR="00C45E84">
        <w:rPr>
          <w:rFonts w:ascii="Times New Roman" w:hAnsi="Times New Roman" w:cs="Times New Roman"/>
          <w:sz w:val="28"/>
          <w:szCs w:val="28"/>
        </w:rPr>
        <w:t>а</w:t>
      </w:r>
      <w:r w:rsidR="00F271A4">
        <w:rPr>
          <w:rFonts w:ascii="Times New Roman" w:hAnsi="Times New Roman" w:cs="Times New Roman"/>
          <w:sz w:val="28"/>
          <w:szCs w:val="28"/>
        </w:rPr>
        <w:t>вленные на урегулирование общественных отношений либо изменение или прекращение сущест</w:t>
      </w:r>
      <w:r w:rsidR="009F72BE">
        <w:rPr>
          <w:rFonts w:ascii="Times New Roman" w:hAnsi="Times New Roman" w:cs="Times New Roman"/>
          <w:sz w:val="28"/>
          <w:szCs w:val="28"/>
        </w:rPr>
        <w:t>вующих правоотношений.</w:t>
      </w:r>
      <w:r w:rsidR="00C45E84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F271A4">
        <w:rPr>
          <w:rFonts w:ascii="Times New Roman" w:hAnsi="Times New Roman" w:cs="Times New Roman"/>
          <w:sz w:val="28"/>
          <w:szCs w:val="28"/>
        </w:rPr>
        <w:t>льный правовой акт Думы района может не содержать перечисленные признаки, но при этом являться нормативным в соотве</w:t>
      </w:r>
      <w:r w:rsidR="00C45E84">
        <w:rPr>
          <w:rFonts w:ascii="Times New Roman" w:hAnsi="Times New Roman" w:cs="Times New Roman"/>
          <w:sz w:val="28"/>
          <w:szCs w:val="28"/>
        </w:rPr>
        <w:t>тс</w:t>
      </w:r>
      <w:r w:rsidR="00F271A4">
        <w:rPr>
          <w:rFonts w:ascii="Times New Roman" w:hAnsi="Times New Roman" w:cs="Times New Roman"/>
          <w:sz w:val="28"/>
          <w:szCs w:val="28"/>
        </w:rPr>
        <w:t>твии с требованиями действующего законодательства Российской Федерации, Ханты-Мансийского автономного округа – Югры;</w:t>
      </w:r>
    </w:p>
    <w:p w:rsidR="00EE372B" w:rsidRDefault="00EE372B" w:rsidP="00C55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проект муниципального правового акта –</w:t>
      </w:r>
      <w:r w:rsidR="00372127">
        <w:rPr>
          <w:rFonts w:ascii="Times New Roman" w:hAnsi="Times New Roman" w:cs="Times New Roman"/>
          <w:sz w:val="28"/>
          <w:szCs w:val="28"/>
        </w:rPr>
        <w:t xml:space="preserve"> предварительный текст муниципального правового акта</w:t>
      </w:r>
      <w:r w:rsidRPr="000E2A47">
        <w:rPr>
          <w:rFonts w:ascii="Times New Roman" w:hAnsi="Times New Roman" w:cs="Times New Roman"/>
          <w:sz w:val="28"/>
          <w:szCs w:val="28"/>
        </w:rPr>
        <w:t xml:space="preserve">, </w:t>
      </w:r>
      <w:r w:rsidR="00372127">
        <w:rPr>
          <w:rFonts w:ascii="Times New Roman" w:hAnsi="Times New Roman" w:cs="Times New Roman"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sz w:val="28"/>
          <w:szCs w:val="28"/>
        </w:rPr>
        <w:t>внесенный</w:t>
      </w:r>
      <w:r w:rsidR="00E234B1">
        <w:rPr>
          <w:rFonts w:ascii="Times New Roman" w:hAnsi="Times New Roman" w:cs="Times New Roman"/>
          <w:sz w:val="28"/>
          <w:szCs w:val="28"/>
        </w:rPr>
        <w:t xml:space="preserve"> на рассмотрение Думы района</w:t>
      </w:r>
      <w:r w:rsidRPr="000E2A47">
        <w:rPr>
          <w:rFonts w:ascii="Times New Roman" w:hAnsi="Times New Roman" w:cs="Times New Roman"/>
          <w:sz w:val="28"/>
          <w:szCs w:val="28"/>
        </w:rPr>
        <w:t xml:space="preserve"> в порядке, устано</w:t>
      </w:r>
      <w:r w:rsidR="009E1C89" w:rsidRPr="000E2A47">
        <w:rPr>
          <w:rFonts w:ascii="Times New Roman" w:hAnsi="Times New Roman" w:cs="Times New Roman"/>
          <w:sz w:val="28"/>
          <w:szCs w:val="28"/>
        </w:rPr>
        <w:t>вленном настоящим Положением;</w:t>
      </w:r>
    </w:p>
    <w:p w:rsidR="00C45E84" w:rsidRDefault="00C45E84" w:rsidP="00C55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муни</w:t>
      </w:r>
      <w:r w:rsidR="00E234B1">
        <w:rPr>
          <w:rFonts w:ascii="Times New Roman" w:hAnsi="Times New Roman" w:cs="Times New Roman"/>
          <w:sz w:val="28"/>
          <w:szCs w:val="28"/>
        </w:rPr>
        <w:t>ципального правового акта – орган местного самоуправления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34B1">
        <w:rPr>
          <w:rFonts w:ascii="Times New Roman" w:hAnsi="Times New Roman" w:cs="Times New Roman"/>
          <w:sz w:val="28"/>
          <w:szCs w:val="28"/>
        </w:rPr>
        <w:t xml:space="preserve"> орган администрации Ханты-Мансийского района или муниципальное </w:t>
      </w:r>
      <w:r w:rsidR="00E234B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учреждение, осуществляющие 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непосредственную подготовку проекта муниципального правового акта;</w:t>
      </w:r>
    </w:p>
    <w:p w:rsidR="00904203" w:rsidRPr="000E2A47" w:rsidRDefault="00904203" w:rsidP="00C55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непосредственный разработчик проекта муниципального правового акта </w:t>
      </w:r>
      <w:r w:rsidR="002838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лицо, муниципальный служащий, иное лицо органа местного самоуправления  Ханты-Мансийского района, органа администрации Ханты-Мансийского района или муниципального учреждения, являющегося разработчиком данного проекта;</w:t>
      </w:r>
    </w:p>
    <w:p w:rsidR="009E1C89" w:rsidRPr="000E2A47" w:rsidRDefault="000E2A47" w:rsidP="00C55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реализация правотворческой инициативы</w:t>
      </w:r>
      <w:r w:rsidR="009E1C89" w:rsidRPr="000E2A47">
        <w:rPr>
          <w:rFonts w:ascii="Times New Roman" w:hAnsi="Times New Roman" w:cs="Times New Roman"/>
          <w:sz w:val="28"/>
          <w:szCs w:val="28"/>
        </w:rPr>
        <w:t xml:space="preserve"> </w:t>
      </w:r>
      <w:r w:rsidR="00C55D54">
        <w:rPr>
          <w:rFonts w:ascii="Times New Roman" w:hAnsi="Times New Roman" w:cs="Times New Roman"/>
          <w:sz w:val="28"/>
          <w:szCs w:val="28"/>
        </w:rPr>
        <w:t>–</w:t>
      </w:r>
      <w:r w:rsidR="009E1C89" w:rsidRPr="000E2A47">
        <w:rPr>
          <w:rFonts w:ascii="Times New Roman" w:hAnsi="Times New Roman" w:cs="Times New Roman"/>
          <w:sz w:val="28"/>
          <w:szCs w:val="28"/>
        </w:rPr>
        <w:t xml:space="preserve"> официальное внесение субъект</w:t>
      </w:r>
      <w:r w:rsidRPr="000E2A47">
        <w:rPr>
          <w:rFonts w:ascii="Times New Roman" w:hAnsi="Times New Roman" w:cs="Times New Roman"/>
          <w:sz w:val="28"/>
          <w:szCs w:val="28"/>
        </w:rPr>
        <w:t xml:space="preserve">ами правотворческой инициативы </w:t>
      </w:r>
      <w:r w:rsidR="009E1C89" w:rsidRPr="000E2A47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Pr="000E2A47">
        <w:rPr>
          <w:rFonts w:ascii="Times New Roman" w:hAnsi="Times New Roman" w:cs="Times New Roman"/>
          <w:sz w:val="28"/>
          <w:szCs w:val="28"/>
        </w:rPr>
        <w:t xml:space="preserve"> в Думу района</w:t>
      </w:r>
      <w:r w:rsidR="009E1C89" w:rsidRPr="000E2A47">
        <w:rPr>
          <w:rFonts w:ascii="Times New Roman" w:hAnsi="Times New Roman" w:cs="Times New Roman"/>
          <w:sz w:val="28"/>
          <w:szCs w:val="28"/>
        </w:rPr>
        <w:t>;</w:t>
      </w:r>
    </w:p>
    <w:p w:rsidR="00F271A4" w:rsidRDefault="000E2A47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субъекты правотворческой инициативы </w:t>
      </w:r>
      <w:r w:rsidR="00C55D54">
        <w:rPr>
          <w:rFonts w:ascii="Times New Roman" w:hAnsi="Times New Roman" w:cs="Times New Roman"/>
          <w:sz w:val="28"/>
          <w:szCs w:val="28"/>
        </w:rPr>
        <w:t>–</w:t>
      </w:r>
      <w:r w:rsidRPr="000E2A47">
        <w:rPr>
          <w:rFonts w:ascii="Times New Roman" w:hAnsi="Times New Roman" w:cs="Times New Roman"/>
          <w:sz w:val="28"/>
          <w:szCs w:val="28"/>
        </w:rPr>
        <w:t xml:space="preserve"> депутаты Думы района, глава Ханты-Мансийского района (далее – глава района), контрольно-счетная палата Ханты-Мансийского района, органы территориального общественного самоуправления Ханты-Мансийского района, инициативные группы граждан, Ханты-Мансийский </w:t>
      </w:r>
      <w:r w:rsidR="00501B52">
        <w:rPr>
          <w:rFonts w:ascii="Times New Roman" w:hAnsi="Times New Roman" w:cs="Times New Roman"/>
          <w:sz w:val="28"/>
          <w:szCs w:val="28"/>
        </w:rPr>
        <w:t>межрайонный прокурор, иные лица в случаях, установленных законодательством.</w:t>
      </w:r>
    </w:p>
    <w:p w:rsidR="00361DF6" w:rsidRPr="000E2A47" w:rsidRDefault="000E2A47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3. Настоящее Положение</w:t>
      </w:r>
      <w:r w:rsidR="00361DF6" w:rsidRPr="000E2A47">
        <w:rPr>
          <w:rFonts w:ascii="Times New Roman" w:hAnsi="Times New Roman" w:cs="Times New Roman"/>
          <w:sz w:val="28"/>
          <w:szCs w:val="28"/>
        </w:rPr>
        <w:t xml:space="preserve"> не распространяется на внесение </w:t>
      </w:r>
      <w:r w:rsidRPr="000E2A47">
        <w:rPr>
          <w:rFonts w:ascii="Times New Roman" w:hAnsi="Times New Roman" w:cs="Times New Roman"/>
          <w:sz w:val="28"/>
          <w:szCs w:val="28"/>
        </w:rPr>
        <w:t>проектов муниципальных правовых актов в  Думу района</w:t>
      </w:r>
      <w:r w:rsidR="00361DF6" w:rsidRPr="000E2A47">
        <w:rPr>
          <w:rFonts w:ascii="Times New Roman" w:hAnsi="Times New Roman" w:cs="Times New Roman"/>
          <w:sz w:val="28"/>
          <w:szCs w:val="28"/>
        </w:rPr>
        <w:t>, разработанных в рамках реализации правотворческой инициативы граждан.</w:t>
      </w:r>
    </w:p>
    <w:p w:rsidR="00207448" w:rsidRPr="00207448" w:rsidRDefault="00207448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48">
        <w:rPr>
          <w:rFonts w:ascii="Times New Roman" w:hAnsi="Times New Roman" w:cs="Times New Roman"/>
          <w:sz w:val="28"/>
          <w:szCs w:val="28"/>
        </w:rPr>
        <w:t>4. Проекты муниципальных правовых актов, предусматривающие установление, изменение и отмену местных налогов и сборов, осуществление расходов из средств бюджета Ханты-Мансийского района, могут быть внесены на рассмотрение Думы района только по инициативе главы района или при наличии заключения главы района.</w:t>
      </w:r>
    </w:p>
    <w:p w:rsidR="00207448" w:rsidRPr="00207448" w:rsidRDefault="00207448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48">
        <w:rPr>
          <w:rFonts w:ascii="Times New Roman" w:hAnsi="Times New Roman" w:cs="Times New Roman"/>
          <w:sz w:val="28"/>
          <w:szCs w:val="28"/>
        </w:rPr>
        <w:t>Указанные проекты направляются субъектами правотворческой инициативы главе района самостоятельно для дачи заключения с приложением необходимых документов.</w:t>
      </w:r>
    </w:p>
    <w:p w:rsidR="00361DF6" w:rsidRPr="000E2A47" w:rsidRDefault="00361DF6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DF6" w:rsidRDefault="00361DF6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sz w:val="28"/>
          <w:szCs w:val="28"/>
        </w:rPr>
        <w:t>С</w:t>
      </w:r>
      <w:r w:rsidR="00C45E84" w:rsidRPr="0071268D">
        <w:rPr>
          <w:rFonts w:ascii="Times New Roman" w:hAnsi="Times New Roman" w:cs="Times New Roman"/>
          <w:sz w:val="28"/>
          <w:szCs w:val="28"/>
        </w:rPr>
        <w:t>татья 2. Внесение муниципального правового акта в Думу района</w:t>
      </w:r>
    </w:p>
    <w:p w:rsidR="00950628" w:rsidRPr="0071268D" w:rsidRDefault="00950628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DF6" w:rsidRPr="0071268D" w:rsidRDefault="003C053E" w:rsidP="00C962B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1268D">
        <w:rPr>
          <w:sz w:val="28"/>
          <w:szCs w:val="28"/>
        </w:rPr>
        <w:t xml:space="preserve">Проект муниципального правового акта </w:t>
      </w:r>
      <w:r w:rsidR="00361DF6" w:rsidRPr="0071268D">
        <w:rPr>
          <w:sz w:val="28"/>
          <w:szCs w:val="28"/>
        </w:rPr>
        <w:t>с</w:t>
      </w:r>
      <w:r w:rsidRPr="0071268D">
        <w:rPr>
          <w:sz w:val="28"/>
          <w:szCs w:val="28"/>
        </w:rPr>
        <w:t>читается внесенным в Думу района</w:t>
      </w:r>
      <w:r w:rsidR="00361DF6" w:rsidRPr="0071268D">
        <w:rPr>
          <w:sz w:val="28"/>
          <w:szCs w:val="28"/>
        </w:rPr>
        <w:t xml:space="preserve"> с момента его регист</w:t>
      </w:r>
      <w:r w:rsidRPr="0071268D">
        <w:rPr>
          <w:sz w:val="28"/>
          <w:szCs w:val="28"/>
        </w:rPr>
        <w:t>рации в отделе кадровой работы и документооборота аппарата Думы района.</w:t>
      </w:r>
    </w:p>
    <w:p w:rsidR="0071268D" w:rsidRPr="0071268D" w:rsidRDefault="0071268D" w:rsidP="00C962B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1268D">
        <w:rPr>
          <w:sz w:val="28"/>
          <w:szCs w:val="28"/>
        </w:rPr>
        <w:t>Проект муниципального правового акта вносится в Думу р</w:t>
      </w:r>
      <w:r w:rsidR="00C64361">
        <w:rPr>
          <w:sz w:val="28"/>
          <w:szCs w:val="28"/>
        </w:rPr>
        <w:t>айона в составе документов (материалов)</w:t>
      </w:r>
      <w:r w:rsidRPr="0071268D">
        <w:rPr>
          <w:sz w:val="28"/>
          <w:szCs w:val="28"/>
        </w:rPr>
        <w:t>, перечень которых приведен в статье 3 настоящего Положения.</w:t>
      </w:r>
    </w:p>
    <w:p w:rsidR="00207448" w:rsidRPr="0071268D" w:rsidRDefault="0071268D" w:rsidP="00C962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8"/>
      <w:bookmarkEnd w:id="1"/>
      <w:r w:rsidRPr="0071268D">
        <w:rPr>
          <w:rFonts w:ascii="Times New Roman" w:hAnsi="Times New Roman" w:cs="Times New Roman"/>
          <w:bCs/>
          <w:sz w:val="28"/>
          <w:szCs w:val="28"/>
        </w:rPr>
        <w:t>3</w:t>
      </w:r>
      <w:r w:rsidR="00207448" w:rsidRPr="0071268D">
        <w:rPr>
          <w:rFonts w:ascii="Times New Roman" w:hAnsi="Times New Roman" w:cs="Times New Roman"/>
          <w:bCs/>
          <w:sz w:val="28"/>
          <w:szCs w:val="28"/>
        </w:rPr>
        <w:t>. Проект мун</w:t>
      </w:r>
      <w:r w:rsidR="00904203">
        <w:rPr>
          <w:rFonts w:ascii="Times New Roman" w:hAnsi="Times New Roman" w:cs="Times New Roman"/>
          <w:bCs/>
          <w:sz w:val="28"/>
          <w:szCs w:val="28"/>
        </w:rPr>
        <w:t>иципального правового акта вноси</w:t>
      </w:r>
      <w:r w:rsidR="00207448" w:rsidRPr="0071268D">
        <w:rPr>
          <w:rFonts w:ascii="Times New Roman" w:hAnsi="Times New Roman" w:cs="Times New Roman"/>
          <w:bCs/>
          <w:sz w:val="28"/>
          <w:szCs w:val="28"/>
        </w:rPr>
        <w:t>т</w:t>
      </w:r>
      <w:r w:rsidR="00C814A8">
        <w:rPr>
          <w:rFonts w:ascii="Times New Roman" w:hAnsi="Times New Roman" w:cs="Times New Roman"/>
          <w:bCs/>
          <w:sz w:val="28"/>
          <w:szCs w:val="28"/>
        </w:rPr>
        <w:t xml:space="preserve">ся в Думу </w:t>
      </w:r>
      <w:r w:rsidR="00207448" w:rsidRPr="0071268D">
        <w:rPr>
          <w:rFonts w:ascii="Times New Roman" w:hAnsi="Times New Roman" w:cs="Times New Roman"/>
          <w:bCs/>
          <w:sz w:val="28"/>
          <w:szCs w:val="28"/>
        </w:rPr>
        <w:t xml:space="preserve"> рай</w:t>
      </w:r>
      <w:r w:rsidR="00C64361">
        <w:rPr>
          <w:rFonts w:ascii="Times New Roman" w:hAnsi="Times New Roman" w:cs="Times New Roman"/>
          <w:bCs/>
          <w:sz w:val="28"/>
          <w:szCs w:val="28"/>
        </w:rPr>
        <w:t>она не позднее 10 дней до дня его</w:t>
      </w:r>
      <w:r w:rsidR="00207448" w:rsidRPr="0071268D">
        <w:rPr>
          <w:rFonts w:ascii="Times New Roman" w:hAnsi="Times New Roman" w:cs="Times New Roman"/>
          <w:bCs/>
          <w:sz w:val="28"/>
          <w:szCs w:val="28"/>
        </w:rPr>
        <w:t xml:space="preserve"> рассмотрения на очередном заседании соответствующей постоянной</w:t>
      </w:r>
      <w:r w:rsidR="00C64361">
        <w:rPr>
          <w:rFonts w:ascii="Times New Roman" w:hAnsi="Times New Roman" w:cs="Times New Roman"/>
          <w:bCs/>
          <w:sz w:val="28"/>
          <w:szCs w:val="28"/>
        </w:rPr>
        <w:t xml:space="preserve"> комиссии или на совместном заседании комиссий</w:t>
      </w:r>
      <w:r w:rsidR="00C64361" w:rsidRPr="00C64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361">
        <w:rPr>
          <w:rFonts w:ascii="Times New Roman" w:hAnsi="Times New Roman" w:cs="Times New Roman"/>
          <w:bCs/>
          <w:sz w:val="28"/>
          <w:szCs w:val="28"/>
        </w:rPr>
        <w:t>Думы</w:t>
      </w:r>
      <w:r w:rsidR="00C64361" w:rsidRPr="0071268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207448" w:rsidRPr="0071268D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федеральным законодательством, законодательством Ханты-Мансийского автономного округа </w:t>
      </w:r>
      <w:r w:rsidR="00C55D54">
        <w:rPr>
          <w:rFonts w:ascii="Times New Roman" w:hAnsi="Times New Roman" w:cs="Times New Roman"/>
          <w:bCs/>
          <w:sz w:val="28"/>
          <w:szCs w:val="28"/>
        </w:rPr>
        <w:t>–</w:t>
      </w:r>
      <w:r w:rsidR="00207448" w:rsidRPr="0071268D">
        <w:rPr>
          <w:rFonts w:ascii="Times New Roman" w:hAnsi="Times New Roman" w:cs="Times New Roman"/>
          <w:bCs/>
          <w:sz w:val="28"/>
          <w:szCs w:val="28"/>
        </w:rPr>
        <w:t xml:space="preserve"> Югры, </w:t>
      </w:r>
      <w:r w:rsidR="00930777">
        <w:rPr>
          <w:rFonts w:ascii="Times New Roman" w:hAnsi="Times New Roman" w:cs="Times New Roman"/>
          <w:bCs/>
          <w:sz w:val="28"/>
          <w:szCs w:val="28"/>
        </w:rPr>
        <w:t xml:space="preserve">Уставом района, иными </w:t>
      </w:r>
      <w:r w:rsidR="00C814A8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="00207448" w:rsidRPr="0071268D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Ханты-Мансийского района.</w:t>
      </w:r>
    </w:p>
    <w:p w:rsidR="00207448" w:rsidRPr="00782B94" w:rsidRDefault="0071268D" w:rsidP="00C962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68D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207448" w:rsidRPr="007126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814A8">
        <w:rPr>
          <w:rFonts w:ascii="Times New Roman" w:hAnsi="Times New Roman" w:cs="Times New Roman"/>
          <w:bCs/>
          <w:sz w:val="28"/>
          <w:szCs w:val="28"/>
        </w:rPr>
        <w:t>П</w:t>
      </w:r>
      <w:r w:rsidR="00C814A8" w:rsidRPr="0071268D">
        <w:rPr>
          <w:rFonts w:ascii="Times New Roman" w:hAnsi="Times New Roman" w:cs="Times New Roman"/>
          <w:bCs/>
          <w:sz w:val="28"/>
          <w:szCs w:val="28"/>
        </w:rPr>
        <w:t>роект муници</w:t>
      </w:r>
      <w:r w:rsidR="00C814A8">
        <w:rPr>
          <w:rFonts w:ascii="Times New Roman" w:hAnsi="Times New Roman" w:cs="Times New Roman"/>
          <w:bCs/>
          <w:sz w:val="28"/>
          <w:szCs w:val="28"/>
        </w:rPr>
        <w:t>пального</w:t>
      </w:r>
      <w:r w:rsidR="00A012D1">
        <w:rPr>
          <w:rFonts w:ascii="Times New Roman" w:hAnsi="Times New Roman" w:cs="Times New Roman"/>
          <w:bCs/>
          <w:sz w:val="28"/>
          <w:szCs w:val="28"/>
        </w:rPr>
        <w:t xml:space="preserve"> правового акта, внесенный</w:t>
      </w:r>
      <w:r w:rsidR="00C814A8">
        <w:rPr>
          <w:rFonts w:ascii="Times New Roman" w:hAnsi="Times New Roman" w:cs="Times New Roman"/>
          <w:bCs/>
          <w:sz w:val="28"/>
          <w:szCs w:val="28"/>
        </w:rPr>
        <w:t xml:space="preserve"> с нарушением</w:t>
      </w:r>
      <w:r w:rsidR="00207448" w:rsidRPr="0071268D">
        <w:rPr>
          <w:rFonts w:ascii="Times New Roman" w:hAnsi="Times New Roman" w:cs="Times New Roman"/>
          <w:bCs/>
          <w:sz w:val="28"/>
          <w:szCs w:val="28"/>
        </w:rPr>
        <w:t xml:space="preserve"> срока, указанного в </w:t>
      </w:r>
      <w:r w:rsidR="00692BB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55D54">
        <w:rPr>
          <w:rFonts w:ascii="Times New Roman" w:hAnsi="Times New Roman" w:cs="Times New Roman"/>
          <w:sz w:val="28"/>
          <w:szCs w:val="28"/>
        </w:rPr>
        <w:t>3</w:t>
      </w:r>
      <w:r w:rsidR="00692BB3">
        <w:rPr>
          <w:rFonts w:ascii="Times New Roman" w:hAnsi="Times New Roman" w:cs="Times New Roman"/>
          <w:sz w:val="28"/>
          <w:szCs w:val="28"/>
        </w:rPr>
        <w:t xml:space="preserve"> </w:t>
      </w:r>
      <w:r w:rsidR="00207448" w:rsidRPr="0071268D">
        <w:rPr>
          <w:rFonts w:ascii="Times New Roman" w:hAnsi="Times New Roman" w:cs="Times New Roman"/>
          <w:bCs/>
          <w:sz w:val="28"/>
          <w:szCs w:val="28"/>
        </w:rPr>
        <w:t xml:space="preserve">настоящей статьи, </w:t>
      </w:r>
      <w:r w:rsidR="00C814A8">
        <w:rPr>
          <w:rFonts w:ascii="Times New Roman" w:hAnsi="Times New Roman" w:cs="Times New Roman"/>
          <w:bCs/>
          <w:sz w:val="28"/>
          <w:szCs w:val="28"/>
        </w:rPr>
        <w:t xml:space="preserve">подлежит  рассмотрению на следующем очередном заседании Думы </w:t>
      </w:r>
      <w:r w:rsidR="00207448" w:rsidRPr="0071268D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71268D" w:rsidRPr="0071268D" w:rsidRDefault="00561B04" w:rsidP="00C962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1268D" w:rsidRPr="0071268D">
        <w:rPr>
          <w:rFonts w:ascii="Times New Roman" w:hAnsi="Times New Roman" w:cs="Times New Roman"/>
          <w:bCs/>
          <w:sz w:val="28"/>
          <w:szCs w:val="28"/>
        </w:rPr>
        <w:t>. Проект муниципального правового акта, внесенный с нарушением требований</w:t>
      </w:r>
      <w:r w:rsidR="00A012D1">
        <w:rPr>
          <w:rFonts w:ascii="Times New Roman" w:hAnsi="Times New Roman" w:cs="Times New Roman"/>
          <w:bCs/>
          <w:sz w:val="28"/>
          <w:szCs w:val="28"/>
        </w:rPr>
        <w:t>,</w:t>
      </w:r>
      <w:r w:rsidR="0071268D" w:rsidRPr="00712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2D1">
        <w:rPr>
          <w:rFonts w:ascii="Times New Roman" w:hAnsi="Times New Roman" w:cs="Times New Roman"/>
          <w:bCs/>
          <w:sz w:val="28"/>
          <w:szCs w:val="28"/>
        </w:rPr>
        <w:t>предусмотренных статьей 4</w:t>
      </w:r>
      <w:r w:rsidR="00A012D1" w:rsidRPr="00712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68D" w:rsidRPr="0071268D">
        <w:rPr>
          <w:rFonts w:ascii="Times New Roman" w:hAnsi="Times New Roman" w:cs="Times New Roman"/>
          <w:bCs/>
          <w:sz w:val="28"/>
          <w:szCs w:val="28"/>
        </w:rPr>
        <w:t>настоящего</w:t>
      </w:r>
      <w:r w:rsidR="0071268D">
        <w:rPr>
          <w:rFonts w:ascii="Arial" w:hAnsi="Arial" w:cs="Arial"/>
          <w:b/>
          <w:bCs/>
          <w:sz w:val="20"/>
          <w:szCs w:val="20"/>
        </w:rPr>
        <w:t xml:space="preserve"> </w:t>
      </w:r>
      <w:r w:rsidR="0071268D" w:rsidRPr="0071268D">
        <w:rPr>
          <w:rFonts w:ascii="Times New Roman" w:hAnsi="Times New Roman" w:cs="Times New Roman"/>
          <w:bCs/>
          <w:sz w:val="28"/>
          <w:szCs w:val="28"/>
        </w:rPr>
        <w:t>Положения,</w:t>
      </w:r>
      <w:r w:rsidR="00A01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68D" w:rsidRPr="0071268D">
        <w:rPr>
          <w:rFonts w:ascii="Times New Roman" w:hAnsi="Times New Roman" w:cs="Times New Roman"/>
          <w:bCs/>
          <w:sz w:val="28"/>
          <w:szCs w:val="28"/>
        </w:rPr>
        <w:t xml:space="preserve">рассмотрению не подлежит и возвращается </w:t>
      </w:r>
      <w:r w:rsidR="00930777" w:rsidRPr="0071268D">
        <w:rPr>
          <w:rFonts w:ascii="Times New Roman" w:hAnsi="Times New Roman" w:cs="Times New Roman"/>
          <w:bCs/>
          <w:sz w:val="28"/>
          <w:szCs w:val="28"/>
        </w:rPr>
        <w:t>субъекту правотворческой инициативы</w:t>
      </w:r>
      <w:r w:rsidR="00930777">
        <w:rPr>
          <w:rFonts w:ascii="Times New Roman" w:hAnsi="Times New Roman" w:cs="Times New Roman"/>
          <w:bCs/>
          <w:sz w:val="28"/>
          <w:szCs w:val="28"/>
        </w:rPr>
        <w:t>,</w:t>
      </w:r>
      <w:r w:rsidR="00930777" w:rsidRPr="00712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777">
        <w:rPr>
          <w:rFonts w:ascii="Times New Roman" w:hAnsi="Times New Roman" w:cs="Times New Roman"/>
          <w:bCs/>
          <w:sz w:val="28"/>
          <w:szCs w:val="28"/>
        </w:rPr>
        <w:t>внесшему данный проект,</w:t>
      </w:r>
      <w:r w:rsidR="00930777" w:rsidRPr="00712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777">
        <w:rPr>
          <w:rFonts w:ascii="Times New Roman" w:hAnsi="Times New Roman" w:cs="Times New Roman"/>
          <w:bCs/>
          <w:sz w:val="28"/>
          <w:szCs w:val="28"/>
        </w:rPr>
        <w:t>для выполнения соо</w:t>
      </w:r>
      <w:r w:rsidR="00930777" w:rsidRPr="0071268D">
        <w:rPr>
          <w:rFonts w:ascii="Times New Roman" w:hAnsi="Times New Roman" w:cs="Times New Roman"/>
          <w:bCs/>
          <w:sz w:val="28"/>
          <w:szCs w:val="28"/>
        </w:rPr>
        <w:t xml:space="preserve">тветствующих требований </w:t>
      </w:r>
      <w:r w:rsidR="0071268D" w:rsidRPr="0071268D">
        <w:rPr>
          <w:rFonts w:ascii="Times New Roman" w:hAnsi="Times New Roman" w:cs="Times New Roman"/>
          <w:bCs/>
          <w:sz w:val="28"/>
          <w:szCs w:val="28"/>
        </w:rPr>
        <w:t xml:space="preserve">с мотивированным обоснованием в течение 5 дней с момента </w:t>
      </w:r>
      <w:r w:rsidR="0071268D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71268D" w:rsidRPr="0071268D">
        <w:rPr>
          <w:rFonts w:ascii="Times New Roman" w:hAnsi="Times New Roman" w:cs="Times New Roman"/>
          <w:bCs/>
          <w:sz w:val="28"/>
          <w:szCs w:val="28"/>
        </w:rPr>
        <w:t>пост</w:t>
      </w:r>
      <w:r w:rsidR="00782B94">
        <w:rPr>
          <w:rFonts w:ascii="Times New Roman" w:hAnsi="Times New Roman" w:cs="Times New Roman"/>
          <w:bCs/>
          <w:sz w:val="28"/>
          <w:szCs w:val="28"/>
        </w:rPr>
        <w:t>упления</w:t>
      </w:r>
      <w:r w:rsidR="00930777">
        <w:rPr>
          <w:rFonts w:ascii="Times New Roman" w:hAnsi="Times New Roman" w:cs="Times New Roman"/>
          <w:bCs/>
          <w:sz w:val="28"/>
          <w:szCs w:val="28"/>
        </w:rPr>
        <w:t xml:space="preserve"> в Думу района.</w:t>
      </w:r>
    </w:p>
    <w:p w:rsidR="0071268D" w:rsidRPr="0071268D" w:rsidRDefault="00561B04" w:rsidP="00C962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1268D" w:rsidRPr="0071268D">
        <w:rPr>
          <w:rFonts w:ascii="Times New Roman" w:hAnsi="Times New Roman" w:cs="Times New Roman"/>
          <w:bCs/>
          <w:sz w:val="28"/>
          <w:szCs w:val="28"/>
        </w:rPr>
        <w:t>. Не допускается возвращение проектов муниципальных правовых актов по мотивам необоснованности их положений или нецелесообразности их принятия.</w:t>
      </w:r>
    </w:p>
    <w:p w:rsidR="0071268D" w:rsidRPr="0071268D" w:rsidRDefault="00561B04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1268D" w:rsidRPr="0071268D">
        <w:rPr>
          <w:rFonts w:ascii="Times New Roman" w:hAnsi="Times New Roman" w:cs="Times New Roman"/>
          <w:bCs/>
          <w:sz w:val="28"/>
          <w:szCs w:val="28"/>
        </w:rPr>
        <w:t>. После устранения нарушений требований настоящего Положения субъект правотворческой инициативы вправе вновь внести проект муницип</w:t>
      </w:r>
      <w:r w:rsidR="00A012D1">
        <w:rPr>
          <w:rFonts w:ascii="Times New Roman" w:hAnsi="Times New Roman" w:cs="Times New Roman"/>
          <w:bCs/>
          <w:sz w:val="28"/>
          <w:szCs w:val="28"/>
        </w:rPr>
        <w:t xml:space="preserve">ального правового акта в Думу </w:t>
      </w:r>
      <w:r w:rsidR="0071268D" w:rsidRPr="0071268D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71268D" w:rsidRDefault="00561B04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1268D" w:rsidRPr="0071268D">
        <w:rPr>
          <w:rFonts w:ascii="Times New Roman" w:hAnsi="Times New Roman" w:cs="Times New Roman"/>
          <w:bCs/>
          <w:sz w:val="28"/>
          <w:szCs w:val="28"/>
        </w:rPr>
        <w:t>. Субъект правотворческой инициативы вправе отозвать внесенный им проект муниципального правового акта. Отозванный проект муниципального</w:t>
      </w:r>
      <w:r w:rsidR="00C64361">
        <w:rPr>
          <w:rFonts w:ascii="Times New Roman" w:hAnsi="Times New Roman" w:cs="Times New Roman"/>
          <w:bCs/>
          <w:sz w:val="28"/>
          <w:szCs w:val="28"/>
        </w:rPr>
        <w:t xml:space="preserve"> правового акта может быть повторно </w:t>
      </w:r>
      <w:r w:rsidR="00A012D1">
        <w:rPr>
          <w:rFonts w:ascii="Times New Roman" w:hAnsi="Times New Roman" w:cs="Times New Roman"/>
          <w:bCs/>
          <w:sz w:val="28"/>
          <w:szCs w:val="28"/>
        </w:rPr>
        <w:t xml:space="preserve"> внесен в Думу</w:t>
      </w:r>
      <w:r w:rsidR="0071268D" w:rsidRPr="0071268D">
        <w:rPr>
          <w:rFonts w:ascii="Times New Roman" w:hAnsi="Times New Roman" w:cs="Times New Roman"/>
          <w:bCs/>
          <w:sz w:val="28"/>
          <w:szCs w:val="28"/>
        </w:rPr>
        <w:t xml:space="preserve"> района, в этом случае проект р</w:t>
      </w:r>
      <w:r w:rsidR="00BF0E8B">
        <w:rPr>
          <w:rFonts w:ascii="Times New Roman" w:hAnsi="Times New Roman" w:cs="Times New Roman"/>
          <w:bCs/>
          <w:sz w:val="28"/>
          <w:szCs w:val="28"/>
        </w:rPr>
        <w:t>ас</w:t>
      </w:r>
      <w:r w:rsidR="004D5793">
        <w:rPr>
          <w:rFonts w:ascii="Times New Roman" w:hAnsi="Times New Roman" w:cs="Times New Roman"/>
          <w:bCs/>
          <w:sz w:val="28"/>
          <w:szCs w:val="28"/>
        </w:rPr>
        <w:t>сматривается как первоначальный</w:t>
      </w:r>
      <w:r w:rsidR="0071268D" w:rsidRPr="0071268D">
        <w:rPr>
          <w:rFonts w:ascii="Times New Roman" w:hAnsi="Times New Roman" w:cs="Times New Roman"/>
          <w:bCs/>
          <w:sz w:val="28"/>
          <w:szCs w:val="28"/>
        </w:rPr>
        <w:t xml:space="preserve"> с соблюдением процедур, предусмотренных настоящим Положением.</w:t>
      </w:r>
    </w:p>
    <w:p w:rsidR="00692BB3" w:rsidRDefault="00692BB3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268D" w:rsidRDefault="00692BB3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82">
        <w:rPr>
          <w:rFonts w:ascii="Times New Roman" w:hAnsi="Times New Roman" w:cs="Times New Roman"/>
          <w:bCs/>
          <w:sz w:val="28"/>
          <w:szCs w:val="28"/>
        </w:rPr>
        <w:t xml:space="preserve">Статья 3. </w:t>
      </w:r>
      <w:r w:rsidR="00C55799" w:rsidRPr="00CC3E82">
        <w:rPr>
          <w:rFonts w:ascii="Times New Roman" w:hAnsi="Times New Roman" w:cs="Times New Roman"/>
          <w:bCs/>
          <w:sz w:val="28"/>
          <w:szCs w:val="28"/>
        </w:rPr>
        <w:t>Документы, представляемые с проектом муниципального правового акта</w:t>
      </w:r>
    </w:p>
    <w:p w:rsidR="00CC3E82" w:rsidRPr="00CC3E82" w:rsidRDefault="00CC3E82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3E9" w:rsidRPr="00CC3E82" w:rsidRDefault="00CC3E82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8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D5B0A" w:rsidRPr="00CC3E82">
        <w:rPr>
          <w:rFonts w:ascii="Times New Roman" w:hAnsi="Times New Roman" w:cs="Times New Roman"/>
          <w:bCs/>
          <w:sz w:val="28"/>
          <w:szCs w:val="28"/>
        </w:rPr>
        <w:t>Проект муниципального правового акта вносится в Думу района в составе следующих документов</w:t>
      </w:r>
      <w:r w:rsidR="004D5793">
        <w:rPr>
          <w:rFonts w:ascii="Times New Roman" w:hAnsi="Times New Roman" w:cs="Times New Roman"/>
          <w:bCs/>
          <w:sz w:val="28"/>
          <w:szCs w:val="28"/>
        </w:rPr>
        <w:t xml:space="preserve"> (материалов)</w:t>
      </w:r>
      <w:r w:rsidR="00DD5B0A" w:rsidRPr="00CC3E82">
        <w:rPr>
          <w:rFonts w:ascii="Times New Roman" w:hAnsi="Times New Roman" w:cs="Times New Roman"/>
          <w:bCs/>
          <w:sz w:val="28"/>
          <w:szCs w:val="28"/>
        </w:rPr>
        <w:t>:</w:t>
      </w:r>
      <w:r w:rsidR="002513E9" w:rsidRPr="00CC3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E82" w:rsidRDefault="00547447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2513E9" w:rsidRPr="00CC3E82">
        <w:rPr>
          <w:rFonts w:ascii="Times New Roman" w:hAnsi="Times New Roman" w:cs="Times New Roman"/>
          <w:sz w:val="28"/>
          <w:szCs w:val="28"/>
        </w:rPr>
        <w:t>бращение на имя председателя Думы района, подписанное субъектом правотворческой инициативы, о внесении проекта решения;</w:t>
      </w:r>
    </w:p>
    <w:p w:rsidR="00607642" w:rsidRDefault="002513E9" w:rsidP="00C55D5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82">
        <w:rPr>
          <w:rFonts w:ascii="Times New Roman" w:hAnsi="Times New Roman" w:cs="Times New Roman"/>
          <w:bCs/>
          <w:sz w:val="28"/>
          <w:szCs w:val="28"/>
        </w:rPr>
        <w:t>2</w:t>
      </w:r>
      <w:r w:rsidR="00547447">
        <w:rPr>
          <w:rFonts w:ascii="Times New Roman" w:hAnsi="Times New Roman" w:cs="Times New Roman"/>
          <w:bCs/>
          <w:sz w:val="28"/>
          <w:szCs w:val="28"/>
        </w:rPr>
        <w:t>) Т</w:t>
      </w:r>
      <w:r w:rsidR="00DD5B0A" w:rsidRPr="00CC3E82">
        <w:rPr>
          <w:rFonts w:ascii="Times New Roman" w:hAnsi="Times New Roman" w:cs="Times New Roman"/>
          <w:bCs/>
          <w:sz w:val="28"/>
          <w:szCs w:val="28"/>
        </w:rPr>
        <w:t>екст</w:t>
      </w:r>
      <w:r w:rsidR="00636C09" w:rsidRPr="00CC3E82">
        <w:rPr>
          <w:rFonts w:ascii="Times New Roman" w:hAnsi="Times New Roman" w:cs="Times New Roman"/>
          <w:bCs/>
          <w:sz w:val="28"/>
          <w:szCs w:val="28"/>
        </w:rPr>
        <w:t xml:space="preserve"> проекта муниципального право</w:t>
      </w:r>
      <w:r w:rsidR="00DD5B0A" w:rsidRPr="00CC3E82">
        <w:rPr>
          <w:rFonts w:ascii="Times New Roman" w:hAnsi="Times New Roman" w:cs="Times New Roman"/>
          <w:bCs/>
          <w:sz w:val="28"/>
          <w:szCs w:val="28"/>
        </w:rPr>
        <w:t>вого акта с соответствующими приложениями, оформленный на бланке Думы района в соответствии с приложением 1 к настоящему Положению</w:t>
      </w:r>
      <w:r w:rsidRPr="00CC3E82">
        <w:rPr>
          <w:rFonts w:ascii="Times New Roman" w:hAnsi="Times New Roman" w:cs="Times New Roman"/>
          <w:bCs/>
          <w:sz w:val="28"/>
          <w:szCs w:val="28"/>
        </w:rPr>
        <w:t>, с листом согласования</w:t>
      </w:r>
      <w:r w:rsidR="008A1DED" w:rsidRPr="00CC3E8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1793A" w:rsidRPr="00CC3E82">
        <w:rPr>
          <w:rFonts w:ascii="Times New Roman" w:hAnsi="Times New Roman" w:cs="Times New Roman"/>
          <w:sz w:val="28"/>
          <w:szCs w:val="28"/>
        </w:rPr>
        <w:t xml:space="preserve"> </w:t>
      </w:r>
      <w:r w:rsidR="00607642">
        <w:rPr>
          <w:rFonts w:ascii="Times New Roman" w:hAnsi="Times New Roman" w:cs="Times New Roman"/>
          <w:sz w:val="28"/>
          <w:szCs w:val="28"/>
        </w:rPr>
        <w:t>Лист согласования к проекту муниципального правового акта оформляется по форме согласно приложению 2 к настоящему Положению в порядке, предусмотр</w:t>
      </w:r>
      <w:r w:rsidR="003A591E">
        <w:rPr>
          <w:rFonts w:ascii="Times New Roman" w:hAnsi="Times New Roman" w:cs="Times New Roman"/>
          <w:sz w:val="28"/>
          <w:szCs w:val="28"/>
        </w:rPr>
        <w:t>енном частью 3 настоящей статьи;</w:t>
      </w:r>
    </w:p>
    <w:p w:rsidR="00CC3E82" w:rsidRDefault="008A1DED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82">
        <w:rPr>
          <w:rFonts w:ascii="Times New Roman" w:hAnsi="Times New Roman" w:cs="Times New Roman"/>
          <w:bCs/>
          <w:sz w:val="28"/>
          <w:szCs w:val="28"/>
        </w:rPr>
        <w:t>3</w:t>
      </w:r>
      <w:r w:rsidR="00547447">
        <w:rPr>
          <w:rFonts w:ascii="Times New Roman" w:hAnsi="Times New Roman" w:cs="Times New Roman"/>
          <w:bCs/>
          <w:sz w:val="28"/>
          <w:szCs w:val="28"/>
        </w:rPr>
        <w:t>) П</w:t>
      </w:r>
      <w:r w:rsidR="00DD5B0A" w:rsidRPr="00CC3E82">
        <w:rPr>
          <w:rFonts w:ascii="Times New Roman" w:hAnsi="Times New Roman" w:cs="Times New Roman"/>
          <w:bCs/>
          <w:sz w:val="28"/>
          <w:szCs w:val="28"/>
        </w:rPr>
        <w:t>ояснительная записка</w:t>
      </w:r>
      <w:r w:rsidR="00636C09" w:rsidRPr="00CC3E82">
        <w:rPr>
          <w:rFonts w:ascii="Times New Roman" w:hAnsi="Times New Roman" w:cs="Times New Roman"/>
          <w:bCs/>
          <w:sz w:val="28"/>
          <w:szCs w:val="28"/>
        </w:rPr>
        <w:t xml:space="preserve"> к проекту</w:t>
      </w:r>
      <w:r w:rsidR="00DD5B0A" w:rsidRPr="00CC3E82">
        <w:rPr>
          <w:rFonts w:ascii="Times New Roman" w:hAnsi="Times New Roman" w:cs="Times New Roman"/>
          <w:bCs/>
          <w:sz w:val="28"/>
          <w:szCs w:val="28"/>
        </w:rPr>
        <w:t xml:space="preserve"> муниципального правового акта</w:t>
      </w:r>
      <w:r w:rsidR="00636C09" w:rsidRPr="00CC3E82">
        <w:rPr>
          <w:rFonts w:ascii="Times New Roman" w:hAnsi="Times New Roman" w:cs="Times New Roman"/>
          <w:bCs/>
          <w:sz w:val="28"/>
          <w:szCs w:val="28"/>
        </w:rPr>
        <w:t>, в которой:</w:t>
      </w:r>
    </w:p>
    <w:p w:rsidR="00CC3E82" w:rsidRDefault="00636C09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82">
        <w:rPr>
          <w:rFonts w:ascii="Times New Roman" w:hAnsi="Times New Roman" w:cs="Times New Roman"/>
          <w:bCs/>
          <w:sz w:val="28"/>
          <w:szCs w:val="28"/>
        </w:rPr>
        <w:t>раскрывается сос</w:t>
      </w:r>
      <w:r w:rsidR="00BF0E8B">
        <w:rPr>
          <w:rFonts w:ascii="Times New Roman" w:hAnsi="Times New Roman" w:cs="Times New Roman"/>
          <w:bCs/>
          <w:sz w:val="28"/>
          <w:szCs w:val="28"/>
        </w:rPr>
        <w:t>тояние законодательства в определенной</w:t>
      </w:r>
      <w:r w:rsidRPr="00CC3E82">
        <w:rPr>
          <w:rFonts w:ascii="Times New Roman" w:hAnsi="Times New Roman" w:cs="Times New Roman"/>
          <w:bCs/>
          <w:sz w:val="28"/>
          <w:szCs w:val="28"/>
        </w:rPr>
        <w:t xml:space="preserve"> сфере правового регулирования и </w:t>
      </w:r>
      <w:r w:rsidR="00BF0E8B">
        <w:rPr>
          <w:rFonts w:ascii="Times New Roman" w:hAnsi="Times New Roman" w:cs="Times New Roman"/>
          <w:bCs/>
          <w:sz w:val="28"/>
          <w:szCs w:val="28"/>
        </w:rPr>
        <w:t>обосновывается не</w:t>
      </w:r>
      <w:r w:rsidR="004D5793">
        <w:rPr>
          <w:rFonts w:ascii="Times New Roman" w:hAnsi="Times New Roman" w:cs="Times New Roman"/>
          <w:bCs/>
          <w:sz w:val="28"/>
          <w:szCs w:val="28"/>
        </w:rPr>
        <w:t xml:space="preserve">обходимость </w:t>
      </w:r>
      <w:r w:rsidRPr="00CC3E82">
        <w:rPr>
          <w:rFonts w:ascii="Times New Roman" w:hAnsi="Times New Roman" w:cs="Times New Roman"/>
          <w:bCs/>
          <w:sz w:val="28"/>
          <w:szCs w:val="28"/>
        </w:rPr>
        <w:t>принятия</w:t>
      </w:r>
      <w:r w:rsidR="00BF0E8B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муниципального правового акта</w:t>
      </w:r>
      <w:r w:rsidRPr="00CC3E82">
        <w:rPr>
          <w:rFonts w:ascii="Times New Roman" w:hAnsi="Times New Roman" w:cs="Times New Roman"/>
          <w:bCs/>
          <w:sz w:val="28"/>
          <w:szCs w:val="28"/>
        </w:rPr>
        <w:t>;</w:t>
      </w:r>
    </w:p>
    <w:p w:rsidR="00CC3E82" w:rsidRDefault="00636C09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82">
        <w:rPr>
          <w:rFonts w:ascii="Times New Roman" w:hAnsi="Times New Roman" w:cs="Times New Roman"/>
          <w:bCs/>
          <w:sz w:val="28"/>
          <w:szCs w:val="28"/>
        </w:rPr>
        <w:t>дается развернутая характеристика целей (задач), основных положений проекта, его места в системе законодательства;</w:t>
      </w:r>
    </w:p>
    <w:p w:rsidR="00CC3E82" w:rsidRDefault="008A1DED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82">
        <w:rPr>
          <w:rFonts w:ascii="Times New Roman" w:hAnsi="Times New Roman" w:cs="Times New Roman"/>
          <w:sz w:val="28"/>
          <w:szCs w:val="28"/>
        </w:rPr>
        <w:t>приводи</w:t>
      </w:r>
      <w:r w:rsidR="00F11946" w:rsidRPr="00CC3E82">
        <w:rPr>
          <w:rFonts w:ascii="Times New Roman" w:hAnsi="Times New Roman" w:cs="Times New Roman"/>
          <w:sz w:val="28"/>
          <w:szCs w:val="28"/>
        </w:rPr>
        <w:t>тся финансово-экономическое обоснование проекта решения в случае, когда его реализация потребует дополнительных материальных и других затрат, ожидаемые результаты и прогноз социально-экономических и иных последствий его принятия;</w:t>
      </w:r>
    </w:p>
    <w:p w:rsidR="00CC3E82" w:rsidRDefault="00636C09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82">
        <w:rPr>
          <w:rFonts w:ascii="Times New Roman" w:hAnsi="Times New Roman" w:cs="Times New Roman"/>
          <w:bCs/>
          <w:sz w:val="28"/>
          <w:szCs w:val="28"/>
        </w:rPr>
        <w:lastRenderedPageBreak/>
        <w:t>формулируются предложения по подготовке и принятию нормативных правовых акто</w:t>
      </w:r>
      <w:r w:rsidR="00BF0E8B">
        <w:rPr>
          <w:rFonts w:ascii="Times New Roman" w:hAnsi="Times New Roman" w:cs="Times New Roman"/>
          <w:bCs/>
          <w:sz w:val="28"/>
          <w:szCs w:val="28"/>
        </w:rPr>
        <w:t xml:space="preserve">в, необходимых для реализации </w:t>
      </w:r>
      <w:r w:rsidRPr="00CC3E82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BF0E8B">
        <w:rPr>
          <w:rFonts w:ascii="Times New Roman" w:hAnsi="Times New Roman" w:cs="Times New Roman"/>
          <w:bCs/>
          <w:sz w:val="28"/>
          <w:szCs w:val="28"/>
        </w:rPr>
        <w:t xml:space="preserve"> муниципального правового акта</w:t>
      </w:r>
      <w:r w:rsidRPr="00CC3E82">
        <w:rPr>
          <w:rFonts w:ascii="Times New Roman" w:hAnsi="Times New Roman" w:cs="Times New Roman"/>
          <w:bCs/>
          <w:sz w:val="28"/>
          <w:szCs w:val="28"/>
        </w:rPr>
        <w:t>;</w:t>
      </w:r>
    </w:p>
    <w:p w:rsidR="00CC3E82" w:rsidRDefault="00636C09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82">
        <w:rPr>
          <w:rFonts w:ascii="Times New Roman" w:hAnsi="Times New Roman" w:cs="Times New Roman"/>
          <w:bCs/>
          <w:sz w:val="28"/>
          <w:szCs w:val="28"/>
        </w:rPr>
        <w:t>указываются нормативные правовые акты Ханты-Мансийского района, требующие</w:t>
      </w:r>
      <w:r w:rsidR="008A1DED" w:rsidRPr="00CC3E82">
        <w:rPr>
          <w:rFonts w:ascii="Times New Roman" w:hAnsi="Times New Roman" w:cs="Times New Roman"/>
          <w:bCs/>
          <w:sz w:val="28"/>
          <w:szCs w:val="28"/>
        </w:rPr>
        <w:t xml:space="preserve"> внесения в них изменений или</w:t>
      </w:r>
      <w:r w:rsidRPr="00CC3E82">
        <w:rPr>
          <w:rFonts w:ascii="Times New Roman" w:hAnsi="Times New Roman" w:cs="Times New Roman"/>
          <w:bCs/>
          <w:sz w:val="28"/>
          <w:szCs w:val="28"/>
        </w:rPr>
        <w:t xml:space="preserve"> признания </w:t>
      </w:r>
      <w:r w:rsidR="008A1DED" w:rsidRPr="00CC3E82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proofErr w:type="gramStart"/>
      <w:r w:rsidRPr="00CC3E82">
        <w:rPr>
          <w:rFonts w:ascii="Times New Roman" w:hAnsi="Times New Roman" w:cs="Times New Roman"/>
          <w:bCs/>
          <w:sz w:val="28"/>
          <w:szCs w:val="28"/>
        </w:rPr>
        <w:t>утрат</w:t>
      </w:r>
      <w:r w:rsidR="008A1DED" w:rsidRPr="00CC3E82">
        <w:rPr>
          <w:rFonts w:ascii="Times New Roman" w:hAnsi="Times New Roman" w:cs="Times New Roman"/>
          <w:bCs/>
          <w:sz w:val="28"/>
          <w:szCs w:val="28"/>
        </w:rPr>
        <w:t>ившими</w:t>
      </w:r>
      <w:proofErr w:type="gramEnd"/>
      <w:r w:rsidR="008A1DED" w:rsidRPr="00CC3E82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Pr="00CC3E82">
        <w:rPr>
          <w:rFonts w:ascii="Times New Roman" w:hAnsi="Times New Roman" w:cs="Times New Roman"/>
          <w:bCs/>
          <w:sz w:val="28"/>
          <w:szCs w:val="28"/>
        </w:rPr>
        <w:t>в связи с принятием вносимого проекта;</w:t>
      </w:r>
    </w:p>
    <w:p w:rsidR="00CC3E82" w:rsidRDefault="00636C09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82">
        <w:rPr>
          <w:rFonts w:ascii="Times New Roman" w:hAnsi="Times New Roman" w:cs="Times New Roman"/>
          <w:bCs/>
          <w:sz w:val="28"/>
          <w:szCs w:val="28"/>
        </w:rPr>
        <w:t xml:space="preserve">включаются другие сведения, необходимость которых предусматривается законодательством Российской Федерации, Ханты-Мансийского автономного округа </w:t>
      </w:r>
      <w:r w:rsidR="00C55D54">
        <w:rPr>
          <w:rFonts w:ascii="Times New Roman" w:hAnsi="Times New Roman" w:cs="Times New Roman"/>
          <w:bCs/>
          <w:sz w:val="28"/>
          <w:szCs w:val="28"/>
        </w:rPr>
        <w:t>–</w:t>
      </w:r>
      <w:r w:rsidRPr="00CC3E82">
        <w:rPr>
          <w:rFonts w:ascii="Times New Roman" w:hAnsi="Times New Roman" w:cs="Times New Roman"/>
          <w:bCs/>
          <w:sz w:val="28"/>
          <w:szCs w:val="28"/>
        </w:rPr>
        <w:t xml:space="preserve"> Югры, муниципальными правовыми </w:t>
      </w:r>
      <w:r w:rsidR="00CC3E82">
        <w:rPr>
          <w:rFonts w:ascii="Times New Roman" w:hAnsi="Times New Roman" w:cs="Times New Roman"/>
          <w:bCs/>
          <w:sz w:val="28"/>
          <w:szCs w:val="28"/>
        </w:rPr>
        <w:t>актами Ханты-Мансийского района</w:t>
      </w:r>
      <w:r w:rsidR="004D5793">
        <w:rPr>
          <w:rFonts w:ascii="Times New Roman" w:hAnsi="Times New Roman" w:cs="Times New Roman"/>
          <w:bCs/>
          <w:sz w:val="28"/>
          <w:szCs w:val="28"/>
        </w:rPr>
        <w:t>.</w:t>
      </w:r>
    </w:p>
    <w:p w:rsidR="00547447" w:rsidRDefault="00BD7511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подписывается </w:t>
      </w:r>
      <w:r w:rsidR="00547447">
        <w:rPr>
          <w:rFonts w:ascii="Times New Roman" w:hAnsi="Times New Roman" w:cs="Times New Roman"/>
          <w:bCs/>
          <w:sz w:val="28"/>
          <w:szCs w:val="28"/>
        </w:rPr>
        <w:t>субъектом правотворческой инициативы (руководителем субъекта правотворческой инициативы, уполномоченным лицом, определенным уставом органа территориального общественного самоуправления Ханты-Мансийского района).</w:t>
      </w:r>
    </w:p>
    <w:p w:rsidR="00CC3E82" w:rsidRDefault="008A1DED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82">
        <w:rPr>
          <w:rFonts w:ascii="Times New Roman" w:hAnsi="Times New Roman" w:cs="Times New Roman"/>
          <w:bCs/>
          <w:sz w:val="28"/>
          <w:szCs w:val="28"/>
        </w:rPr>
        <w:t>4</w:t>
      </w:r>
      <w:r w:rsidR="00636C09" w:rsidRPr="00CC3E8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47447">
        <w:rPr>
          <w:rFonts w:ascii="Times New Roman" w:hAnsi="Times New Roman" w:cs="Times New Roman"/>
          <w:sz w:val="28"/>
          <w:szCs w:val="28"/>
        </w:rPr>
        <w:t>з</w:t>
      </w:r>
      <w:r w:rsidR="002513E9" w:rsidRPr="00CC3E82">
        <w:rPr>
          <w:rFonts w:ascii="Times New Roman" w:hAnsi="Times New Roman" w:cs="Times New Roman"/>
          <w:sz w:val="28"/>
          <w:szCs w:val="28"/>
        </w:rPr>
        <w:t xml:space="preserve">аключение о проведенной антикоррупционной экспертизе проекта </w:t>
      </w:r>
      <w:r w:rsidRPr="00CC3E82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2513E9" w:rsidRPr="00CC3E82">
        <w:rPr>
          <w:rFonts w:ascii="Times New Roman" w:hAnsi="Times New Roman" w:cs="Times New Roman"/>
          <w:sz w:val="28"/>
          <w:szCs w:val="28"/>
        </w:rPr>
        <w:t xml:space="preserve">(для проектов муниципальных </w:t>
      </w:r>
      <w:r w:rsidR="00FD7E91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2513E9" w:rsidRPr="00CC3E82">
        <w:rPr>
          <w:rFonts w:ascii="Times New Roman" w:hAnsi="Times New Roman" w:cs="Times New Roman"/>
          <w:sz w:val="28"/>
          <w:szCs w:val="28"/>
        </w:rPr>
        <w:t>правовых актов</w:t>
      </w:r>
      <w:r w:rsidRPr="00CC3E82">
        <w:rPr>
          <w:rFonts w:ascii="Times New Roman" w:hAnsi="Times New Roman" w:cs="Times New Roman"/>
          <w:sz w:val="28"/>
          <w:szCs w:val="28"/>
        </w:rPr>
        <w:t>)</w:t>
      </w:r>
      <w:r w:rsidR="002513E9" w:rsidRPr="00CC3E82">
        <w:rPr>
          <w:rFonts w:ascii="Times New Roman" w:hAnsi="Times New Roman" w:cs="Times New Roman"/>
          <w:sz w:val="28"/>
          <w:szCs w:val="28"/>
        </w:rPr>
        <w:t>;</w:t>
      </w:r>
    </w:p>
    <w:p w:rsidR="00CC3E82" w:rsidRDefault="008A1DED" w:rsidP="006B38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82">
        <w:rPr>
          <w:rFonts w:ascii="Times New Roman" w:hAnsi="Times New Roman" w:cs="Times New Roman"/>
          <w:sz w:val="28"/>
          <w:szCs w:val="28"/>
        </w:rPr>
        <w:t>5</w:t>
      </w:r>
      <w:r w:rsidR="00FA0A82" w:rsidRPr="00CC3E82">
        <w:rPr>
          <w:rFonts w:ascii="Times New Roman" w:hAnsi="Times New Roman" w:cs="Times New Roman"/>
          <w:sz w:val="28"/>
          <w:szCs w:val="28"/>
        </w:rPr>
        <w:t>)</w:t>
      </w:r>
      <w:r w:rsidR="00FD7E91">
        <w:rPr>
          <w:rFonts w:ascii="Times New Roman" w:hAnsi="Times New Roman" w:cs="Times New Roman"/>
          <w:sz w:val="28"/>
          <w:szCs w:val="28"/>
        </w:rPr>
        <w:t xml:space="preserve"> </w:t>
      </w:r>
      <w:r w:rsidR="00547447">
        <w:rPr>
          <w:rFonts w:ascii="Times New Roman" w:hAnsi="Times New Roman" w:cs="Times New Roman"/>
          <w:sz w:val="28"/>
          <w:szCs w:val="28"/>
        </w:rPr>
        <w:t xml:space="preserve"> з</w:t>
      </w:r>
      <w:r w:rsidR="00C55D54">
        <w:rPr>
          <w:rFonts w:ascii="Times New Roman" w:hAnsi="Times New Roman" w:cs="Times New Roman"/>
          <w:sz w:val="28"/>
          <w:szCs w:val="28"/>
        </w:rPr>
        <w:t xml:space="preserve">аключение главы района </w:t>
      </w:r>
      <w:r w:rsidR="00FA0A82" w:rsidRPr="00CC3E82">
        <w:rPr>
          <w:rFonts w:ascii="Times New Roman" w:hAnsi="Times New Roman" w:cs="Times New Roman"/>
          <w:sz w:val="28"/>
          <w:szCs w:val="28"/>
        </w:rPr>
        <w:t>в случае внесения пр</w:t>
      </w:r>
      <w:r w:rsidR="00FD7E91">
        <w:rPr>
          <w:rFonts w:ascii="Times New Roman" w:hAnsi="Times New Roman" w:cs="Times New Roman"/>
          <w:sz w:val="28"/>
          <w:szCs w:val="28"/>
        </w:rPr>
        <w:t>оекта муниципального правового акта</w:t>
      </w:r>
      <w:r w:rsidR="00FA0A82" w:rsidRPr="00CC3E82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Pr="00CC3E82">
        <w:rPr>
          <w:rFonts w:ascii="Times New Roman" w:hAnsi="Times New Roman" w:cs="Times New Roman"/>
          <w:sz w:val="28"/>
          <w:szCs w:val="28"/>
        </w:rPr>
        <w:t>части 4 статьи 1 настоящего Положения</w:t>
      </w:r>
      <w:r w:rsidR="00FA0A82" w:rsidRPr="00CC3E82">
        <w:rPr>
          <w:rFonts w:ascii="Times New Roman" w:hAnsi="Times New Roman" w:cs="Times New Roman"/>
          <w:sz w:val="28"/>
          <w:szCs w:val="28"/>
        </w:rPr>
        <w:t>;</w:t>
      </w:r>
    </w:p>
    <w:p w:rsidR="00CC3E82" w:rsidRDefault="00CC3E82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82">
        <w:rPr>
          <w:rFonts w:ascii="Times New Roman" w:hAnsi="Times New Roman" w:cs="Times New Roman"/>
          <w:sz w:val="28"/>
          <w:szCs w:val="28"/>
        </w:rPr>
        <w:t>6</w:t>
      </w:r>
      <w:r w:rsidR="00547447">
        <w:rPr>
          <w:rFonts w:ascii="Times New Roman" w:hAnsi="Times New Roman" w:cs="Times New Roman"/>
          <w:sz w:val="28"/>
          <w:szCs w:val="28"/>
        </w:rPr>
        <w:t>) п</w:t>
      </w:r>
      <w:r w:rsidR="00FA0A82" w:rsidRPr="00CC3E82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8A1DED" w:rsidRPr="00CC3E8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FA0A82" w:rsidRPr="00CC3E82">
        <w:rPr>
          <w:rFonts w:ascii="Times New Roman" w:hAnsi="Times New Roman" w:cs="Times New Roman"/>
          <w:sz w:val="28"/>
          <w:szCs w:val="28"/>
        </w:rPr>
        <w:t>публичных слушаний и заключение о результатах про</w:t>
      </w:r>
      <w:r w:rsidR="008A1DED" w:rsidRPr="00CC3E82">
        <w:rPr>
          <w:rFonts w:ascii="Times New Roman" w:hAnsi="Times New Roman" w:cs="Times New Roman"/>
          <w:sz w:val="28"/>
          <w:szCs w:val="28"/>
        </w:rPr>
        <w:t>ведения общественных обсужд</w:t>
      </w:r>
      <w:r w:rsidR="004D5793">
        <w:rPr>
          <w:rFonts w:ascii="Times New Roman" w:hAnsi="Times New Roman" w:cs="Times New Roman"/>
          <w:sz w:val="28"/>
          <w:szCs w:val="28"/>
        </w:rPr>
        <w:t xml:space="preserve">ений или  публичных слушаний в </w:t>
      </w:r>
      <w:r w:rsidR="008A1DED" w:rsidRPr="00CC3E82">
        <w:rPr>
          <w:rFonts w:ascii="Times New Roman" w:hAnsi="Times New Roman" w:cs="Times New Roman"/>
          <w:sz w:val="28"/>
          <w:szCs w:val="28"/>
        </w:rPr>
        <w:t>случаях</w:t>
      </w:r>
      <w:r w:rsidR="00FA0A82" w:rsidRPr="00CC3E82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8A1DED" w:rsidRPr="00CC3E82">
        <w:rPr>
          <w:rFonts w:ascii="Times New Roman" w:hAnsi="Times New Roman" w:cs="Times New Roman"/>
          <w:sz w:val="28"/>
          <w:szCs w:val="28"/>
        </w:rPr>
        <w:t xml:space="preserve">их проведение </w:t>
      </w:r>
      <w:r w:rsidR="00FA0A82" w:rsidRPr="00CC3E8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="00FD7E91">
        <w:rPr>
          <w:rFonts w:ascii="Times New Roman" w:hAnsi="Times New Roman" w:cs="Times New Roman"/>
          <w:sz w:val="28"/>
          <w:szCs w:val="28"/>
        </w:rPr>
        <w:t>является обязательным</w:t>
      </w:r>
      <w:r w:rsidR="00FA0A82" w:rsidRPr="00CC3E82">
        <w:rPr>
          <w:rFonts w:ascii="Times New Roman" w:hAnsi="Times New Roman" w:cs="Times New Roman"/>
          <w:sz w:val="28"/>
          <w:szCs w:val="28"/>
        </w:rPr>
        <w:t>;</w:t>
      </w:r>
    </w:p>
    <w:p w:rsidR="00CC3E82" w:rsidRDefault="00CC3E82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3E82">
        <w:rPr>
          <w:rFonts w:ascii="Times New Roman" w:hAnsi="Times New Roman" w:cs="Times New Roman"/>
          <w:sz w:val="28"/>
          <w:szCs w:val="28"/>
        </w:rPr>
        <w:t>7)</w:t>
      </w:r>
      <w:r w:rsidRPr="00CC3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E91">
        <w:rPr>
          <w:rFonts w:ascii="Times New Roman" w:hAnsi="Times New Roman" w:cs="Times New Roman"/>
          <w:bCs/>
          <w:sz w:val="28"/>
          <w:szCs w:val="28"/>
        </w:rPr>
        <w:t xml:space="preserve">заключение по результатам оценки регулирующего воздействия, осуществляемой в соответствии с </w:t>
      </w:r>
      <w:r w:rsidR="00FD7E91" w:rsidRPr="007E225D">
        <w:rPr>
          <w:rFonts w:ascii="Times New Roman" w:hAnsi="Times New Roman" w:cs="Times New Roman"/>
          <w:bCs/>
          <w:sz w:val="28"/>
          <w:szCs w:val="28"/>
        </w:rPr>
        <w:t>Закон</w:t>
      </w:r>
      <w:r w:rsidR="00FD7E91">
        <w:rPr>
          <w:rFonts w:ascii="Times New Roman" w:hAnsi="Times New Roman" w:cs="Times New Roman"/>
          <w:bCs/>
          <w:sz w:val="28"/>
          <w:szCs w:val="28"/>
        </w:rPr>
        <w:t xml:space="preserve">ом Ханты-Мансийского автономного округа </w:t>
      </w:r>
      <w:r w:rsidR="00C55D54">
        <w:rPr>
          <w:rFonts w:ascii="Times New Roman" w:hAnsi="Times New Roman" w:cs="Times New Roman"/>
          <w:bCs/>
          <w:sz w:val="28"/>
          <w:szCs w:val="28"/>
        </w:rPr>
        <w:t>–</w:t>
      </w:r>
      <w:r w:rsidR="00FD7E91">
        <w:rPr>
          <w:rFonts w:ascii="Times New Roman" w:hAnsi="Times New Roman" w:cs="Times New Roman"/>
          <w:bCs/>
          <w:sz w:val="28"/>
          <w:szCs w:val="28"/>
        </w:rPr>
        <w:t xml:space="preserve"> Югры от 29.05.2014 №</w:t>
      </w:r>
      <w:r w:rsidR="00FD7E91" w:rsidRPr="007E225D">
        <w:rPr>
          <w:rFonts w:ascii="Times New Roman" w:hAnsi="Times New Roman" w:cs="Times New Roman"/>
          <w:bCs/>
          <w:sz w:val="28"/>
          <w:szCs w:val="28"/>
        </w:rPr>
        <w:t xml:space="preserve"> 42-оз </w:t>
      </w:r>
      <w:r w:rsidR="00FD7E91">
        <w:rPr>
          <w:rFonts w:ascii="Times New Roman" w:hAnsi="Times New Roman" w:cs="Times New Roman"/>
          <w:bCs/>
          <w:sz w:val="28"/>
          <w:szCs w:val="28"/>
        </w:rPr>
        <w:t>«О</w:t>
      </w:r>
      <w:r w:rsidR="00FD7E91" w:rsidRPr="007E225D">
        <w:rPr>
          <w:rFonts w:ascii="Times New Roman" w:hAnsi="Times New Roman" w:cs="Times New Roman"/>
          <w:bCs/>
          <w:sz w:val="28"/>
          <w:szCs w:val="28"/>
        </w:rPr>
        <w:t xml:space="preserve">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</w:t>
      </w:r>
      <w:r w:rsidR="00C55D54">
        <w:rPr>
          <w:rFonts w:ascii="Times New Roman" w:hAnsi="Times New Roman" w:cs="Times New Roman"/>
          <w:bCs/>
          <w:sz w:val="28"/>
          <w:szCs w:val="28"/>
        </w:rPr>
        <w:t>–</w:t>
      </w:r>
      <w:r w:rsidR="00FD7E91" w:rsidRPr="007E225D">
        <w:rPr>
          <w:rFonts w:ascii="Times New Roman" w:hAnsi="Times New Roman" w:cs="Times New Roman"/>
          <w:bCs/>
          <w:sz w:val="28"/>
          <w:szCs w:val="28"/>
        </w:rPr>
        <w:t xml:space="preserve"> Югре и о внесении изменения в статью 33.2 Закона Ханты-Мансийс</w:t>
      </w:r>
      <w:r w:rsidR="00FD7E91">
        <w:rPr>
          <w:rFonts w:ascii="Times New Roman" w:hAnsi="Times New Roman" w:cs="Times New Roman"/>
          <w:bCs/>
          <w:sz w:val="28"/>
          <w:szCs w:val="28"/>
        </w:rPr>
        <w:t xml:space="preserve">кого автономного округа </w:t>
      </w:r>
      <w:r w:rsidR="00C55D54">
        <w:rPr>
          <w:rFonts w:ascii="Times New Roman" w:hAnsi="Times New Roman" w:cs="Times New Roman"/>
          <w:bCs/>
          <w:sz w:val="28"/>
          <w:szCs w:val="28"/>
        </w:rPr>
        <w:t>–</w:t>
      </w:r>
      <w:r w:rsidR="00FD7E91">
        <w:rPr>
          <w:rFonts w:ascii="Times New Roman" w:hAnsi="Times New Roman" w:cs="Times New Roman"/>
          <w:bCs/>
          <w:sz w:val="28"/>
          <w:szCs w:val="28"/>
        </w:rPr>
        <w:t xml:space="preserve"> Югры «</w:t>
      </w:r>
      <w:r w:rsidR="00FD7E91" w:rsidRPr="007E225D">
        <w:rPr>
          <w:rFonts w:ascii="Times New Roman" w:hAnsi="Times New Roman" w:cs="Times New Roman"/>
          <w:bCs/>
          <w:sz w:val="28"/>
          <w:szCs w:val="28"/>
        </w:rPr>
        <w:t>О нормативных правовых актах Ханты-Мансийс</w:t>
      </w:r>
      <w:r w:rsidR="00FD7E91">
        <w:rPr>
          <w:rFonts w:ascii="Times New Roman" w:hAnsi="Times New Roman" w:cs="Times New Roman"/>
          <w:bCs/>
          <w:sz w:val="28"/>
          <w:szCs w:val="28"/>
        </w:rPr>
        <w:t>кого</w:t>
      </w:r>
      <w:proofErr w:type="gramEnd"/>
      <w:r w:rsidR="00FD7E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7E91">
        <w:rPr>
          <w:rFonts w:ascii="Times New Roman" w:hAnsi="Times New Roman" w:cs="Times New Roman"/>
          <w:bCs/>
          <w:sz w:val="28"/>
          <w:szCs w:val="28"/>
        </w:rPr>
        <w:t xml:space="preserve">автономного округа – Югры»  (для проектов муниципальных нормативных правовых актов, </w:t>
      </w:r>
      <w:r w:rsidR="00FD7E91">
        <w:rPr>
          <w:rFonts w:ascii="Times New Roman" w:hAnsi="Times New Roman" w:cs="Times New Roman"/>
          <w:sz w:val="28"/>
          <w:szCs w:val="28"/>
        </w:rPr>
        <w:t>устанавливающих  новые или изменяющих ранее предусмотренные муниципальными нормативными правовыми актами Ханты-Мансийского района обязанности для субъектов предпринимательской и инвестиционной деятельности,  за исключением  проектов нормативных правовых актов, устанавливающих, изменяющих, приостанавливающих, отменяющих местные налоги и сборы и проектов нормативных правовых актов, регулирующих бюджетные правоотношения);</w:t>
      </w:r>
      <w:proofErr w:type="gramEnd"/>
    </w:p>
    <w:p w:rsidR="00DD7EE6" w:rsidRPr="00BF0E8B" w:rsidRDefault="007E225D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 w:rsidR="00FD7E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E91" w:rsidRPr="00CC3E82">
        <w:rPr>
          <w:rFonts w:ascii="Times New Roman" w:hAnsi="Times New Roman" w:cs="Times New Roman"/>
          <w:bCs/>
          <w:sz w:val="28"/>
          <w:szCs w:val="28"/>
        </w:rPr>
        <w:t xml:space="preserve">иных документов, если их представление предусмотрено законодательством Российской Федерации, Ханты-Мансийского автономного округа </w:t>
      </w:r>
      <w:r w:rsidR="00C55D54">
        <w:rPr>
          <w:rFonts w:ascii="Times New Roman" w:hAnsi="Times New Roman" w:cs="Times New Roman"/>
          <w:bCs/>
          <w:sz w:val="28"/>
          <w:szCs w:val="28"/>
        </w:rPr>
        <w:t>–</w:t>
      </w:r>
      <w:r w:rsidR="00FD7E91" w:rsidRPr="00CC3E82">
        <w:rPr>
          <w:rFonts w:ascii="Times New Roman" w:hAnsi="Times New Roman" w:cs="Times New Roman"/>
          <w:bCs/>
          <w:sz w:val="28"/>
          <w:szCs w:val="28"/>
        </w:rPr>
        <w:t xml:space="preserve"> Югры, </w:t>
      </w:r>
      <w:r w:rsidR="00FD7E91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="00FD7E91" w:rsidRPr="00CC3E82">
        <w:rPr>
          <w:rFonts w:ascii="Times New Roman" w:hAnsi="Times New Roman" w:cs="Times New Roman"/>
          <w:bCs/>
          <w:sz w:val="28"/>
          <w:szCs w:val="28"/>
        </w:rPr>
        <w:t xml:space="preserve">нормативными правовыми </w:t>
      </w:r>
      <w:r w:rsidR="00FD7E91">
        <w:rPr>
          <w:rFonts w:ascii="Times New Roman" w:hAnsi="Times New Roman" w:cs="Times New Roman"/>
          <w:bCs/>
          <w:sz w:val="28"/>
          <w:szCs w:val="28"/>
        </w:rPr>
        <w:t>актами Ханты-Мансийского района;</w:t>
      </w:r>
    </w:p>
    <w:p w:rsidR="00B047F2" w:rsidRDefault="007E225D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A0A82" w:rsidRPr="00CC3E82">
        <w:rPr>
          <w:rFonts w:ascii="Times New Roman" w:hAnsi="Times New Roman" w:cs="Times New Roman"/>
          <w:sz w:val="28"/>
          <w:szCs w:val="28"/>
        </w:rPr>
        <w:t xml:space="preserve">) электронная версия документов, перечисленных в </w:t>
      </w:r>
      <w:r w:rsidR="0047362B">
        <w:rPr>
          <w:rFonts w:ascii="Times New Roman" w:hAnsi="Times New Roman" w:cs="Times New Roman"/>
          <w:sz w:val="28"/>
          <w:szCs w:val="28"/>
        </w:rPr>
        <w:t xml:space="preserve">пунктах </w:t>
      </w:r>
      <w:hyperlink w:anchor="Par32" w:history="1">
        <w:r w:rsidR="0047362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A0A82" w:rsidRPr="00CC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</w:t>
      </w:r>
      <w:r w:rsidR="0047362B">
        <w:rPr>
          <w:rFonts w:ascii="Times New Roman" w:hAnsi="Times New Roman" w:cs="Times New Roman"/>
          <w:sz w:val="28"/>
          <w:szCs w:val="28"/>
        </w:rPr>
        <w:t xml:space="preserve"> настоящей части</w:t>
      </w:r>
      <w:r w:rsidR="00FA0A82" w:rsidRPr="00CC3E82">
        <w:rPr>
          <w:rFonts w:ascii="Times New Roman" w:hAnsi="Times New Roman" w:cs="Times New Roman"/>
          <w:sz w:val="28"/>
          <w:szCs w:val="28"/>
        </w:rPr>
        <w:t>, которая должна соответствовать документам, пред</w:t>
      </w:r>
      <w:r w:rsidR="00614F3D">
        <w:rPr>
          <w:rFonts w:ascii="Times New Roman" w:hAnsi="Times New Roman" w:cs="Times New Roman"/>
          <w:sz w:val="28"/>
          <w:szCs w:val="28"/>
        </w:rPr>
        <w:t xml:space="preserve">ставленным на бумажном </w:t>
      </w:r>
      <w:r w:rsidR="00614F3D" w:rsidRPr="00B047F2">
        <w:rPr>
          <w:rFonts w:ascii="Times New Roman" w:hAnsi="Times New Roman" w:cs="Times New Roman"/>
          <w:sz w:val="28"/>
          <w:szCs w:val="28"/>
        </w:rPr>
        <w:t>носителе.</w:t>
      </w:r>
      <w:r w:rsidR="00473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5F1" w:rsidRDefault="000B6CAC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версия каждого из документов, перечисленных в пунктах 2 </w:t>
      </w:r>
      <w:r w:rsidR="00C5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 настоящей части представляется отдельным файлом</w:t>
      </w:r>
      <w:r w:rsidRPr="000B6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 Думы района, при этом документы, указанные в пункте 2 настоящей части представляются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5F1">
        <w:rPr>
          <w:rFonts w:ascii="Times New Roman" w:hAnsi="Times New Roman" w:cs="Times New Roman"/>
          <w:sz w:val="28"/>
          <w:szCs w:val="28"/>
        </w:rPr>
        <w:t xml:space="preserve">указанные в пунктах 3 </w:t>
      </w:r>
      <w:r w:rsidR="00C55D54">
        <w:rPr>
          <w:rFonts w:ascii="Times New Roman" w:hAnsi="Times New Roman" w:cs="Times New Roman"/>
          <w:sz w:val="28"/>
          <w:szCs w:val="28"/>
        </w:rPr>
        <w:t>–</w:t>
      </w:r>
      <w:r w:rsidR="008025F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025F1">
        <w:rPr>
          <w:rFonts w:ascii="Times New Roman" w:hAnsi="Times New Roman" w:cs="Times New Roman"/>
          <w:sz w:val="28"/>
          <w:szCs w:val="28"/>
        </w:rPr>
        <w:t>.</w:t>
      </w:r>
    </w:p>
    <w:p w:rsidR="00B047F2" w:rsidRDefault="00B047F2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7F2">
        <w:rPr>
          <w:rFonts w:ascii="Times New Roman" w:hAnsi="Times New Roman" w:cs="Times New Roman"/>
          <w:bCs/>
          <w:sz w:val="28"/>
          <w:szCs w:val="28"/>
        </w:rPr>
        <w:t>2. При внесении проекта муниципального правового акта субъект правотворческой инициативы прилагает к нему одну копию</w:t>
      </w:r>
      <w:r w:rsidR="00802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7F2">
        <w:rPr>
          <w:rFonts w:ascii="Times New Roman" w:hAnsi="Times New Roman" w:cs="Times New Roman"/>
          <w:bCs/>
          <w:sz w:val="28"/>
          <w:szCs w:val="28"/>
        </w:rPr>
        <w:t xml:space="preserve">проекта муниципального правового акта и прилагаемых к </w:t>
      </w:r>
      <w:r w:rsidR="005E3069">
        <w:rPr>
          <w:rFonts w:ascii="Times New Roman" w:hAnsi="Times New Roman" w:cs="Times New Roman"/>
          <w:bCs/>
          <w:sz w:val="28"/>
          <w:szCs w:val="28"/>
        </w:rPr>
        <w:t>нему документов</w:t>
      </w:r>
      <w:r w:rsidR="007E225D">
        <w:rPr>
          <w:rFonts w:ascii="Times New Roman" w:hAnsi="Times New Roman" w:cs="Times New Roman"/>
          <w:bCs/>
          <w:sz w:val="28"/>
          <w:szCs w:val="28"/>
        </w:rPr>
        <w:t xml:space="preserve">, предусмотренных пунктами 2 </w:t>
      </w:r>
      <w:r w:rsidR="00C55D54">
        <w:rPr>
          <w:rFonts w:ascii="Times New Roman" w:hAnsi="Times New Roman" w:cs="Times New Roman"/>
          <w:bCs/>
          <w:sz w:val="28"/>
          <w:szCs w:val="28"/>
        </w:rPr>
        <w:t>–</w:t>
      </w:r>
      <w:r w:rsidR="007E225D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5E3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7F2">
        <w:rPr>
          <w:rFonts w:ascii="Times New Roman" w:hAnsi="Times New Roman" w:cs="Times New Roman"/>
          <w:bCs/>
          <w:sz w:val="28"/>
          <w:szCs w:val="28"/>
        </w:rPr>
        <w:t xml:space="preserve"> части 1 настоящей статьи</w:t>
      </w:r>
      <w:r w:rsidR="004D5793">
        <w:rPr>
          <w:rFonts w:ascii="Times New Roman" w:hAnsi="Times New Roman" w:cs="Times New Roman"/>
          <w:bCs/>
          <w:sz w:val="28"/>
          <w:szCs w:val="28"/>
        </w:rPr>
        <w:t>, на бумажном носителе</w:t>
      </w:r>
      <w:r w:rsidRPr="00B04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BD7511" w:rsidRDefault="00607642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61A1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BD7511" w:rsidRPr="00BD751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BD7511" w:rsidRPr="00BD7511">
        <w:rPr>
          <w:rFonts w:ascii="Times New Roman" w:hAnsi="Times New Roman" w:cs="Times New Roman"/>
          <w:sz w:val="28"/>
          <w:szCs w:val="28"/>
        </w:rPr>
        <w:t xml:space="preserve"> согласования заполняется путем предварительного направления для изучения и дачи заключения об обоснованности и законности вносимого проекта муниципального правового акта органам и должностным лицам местного самоуправления Ханты-Мансийского района, ответственным за разработку проекта муниципального правового акта, правовое обеспечение, а также контролирующим (курирующим) направление деятельности, регулирование которого предполагается вносимым проектом муниципального правового акта.</w:t>
      </w:r>
    </w:p>
    <w:p w:rsidR="00636C09" w:rsidRPr="00B047F2" w:rsidRDefault="00636C09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DF6" w:rsidRPr="005E3069" w:rsidRDefault="00C1793A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069">
        <w:rPr>
          <w:rFonts w:ascii="Times New Roman" w:hAnsi="Times New Roman" w:cs="Times New Roman"/>
          <w:sz w:val="28"/>
          <w:szCs w:val="28"/>
        </w:rPr>
        <w:t>Статья 4</w:t>
      </w:r>
      <w:r w:rsidR="00614F3D" w:rsidRPr="005E3069">
        <w:rPr>
          <w:rFonts w:ascii="Times New Roman" w:hAnsi="Times New Roman" w:cs="Times New Roman"/>
          <w:sz w:val="28"/>
          <w:szCs w:val="28"/>
        </w:rPr>
        <w:t>. Требования к проекту муниципального правового акта</w:t>
      </w:r>
    </w:p>
    <w:p w:rsidR="00CC3E82" w:rsidRPr="005E3069" w:rsidRDefault="00CC3E82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3501" w:rsidRDefault="00CC3E82" w:rsidP="00C55D54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073501">
        <w:rPr>
          <w:bCs/>
          <w:sz w:val="28"/>
          <w:szCs w:val="28"/>
        </w:rPr>
        <w:t>Вносимые</w:t>
      </w:r>
      <w:r w:rsidR="00073501" w:rsidRPr="00073501">
        <w:rPr>
          <w:bCs/>
          <w:sz w:val="28"/>
          <w:szCs w:val="28"/>
        </w:rPr>
        <w:t xml:space="preserve"> в Думу района </w:t>
      </w:r>
      <w:r w:rsidRPr="00073501">
        <w:rPr>
          <w:bCs/>
          <w:sz w:val="28"/>
          <w:szCs w:val="28"/>
        </w:rPr>
        <w:t xml:space="preserve"> проекты муниципальных правовых актов должны соответствовать </w:t>
      </w:r>
      <w:r w:rsidR="00073501" w:rsidRPr="00073501">
        <w:rPr>
          <w:bCs/>
          <w:sz w:val="28"/>
          <w:szCs w:val="28"/>
        </w:rPr>
        <w:t>следующим требованиям:</w:t>
      </w:r>
      <w:r w:rsidRPr="00073501">
        <w:rPr>
          <w:bCs/>
          <w:sz w:val="28"/>
          <w:szCs w:val="28"/>
        </w:rPr>
        <w:t xml:space="preserve"> </w:t>
      </w:r>
    </w:p>
    <w:p w:rsidR="00F07331" w:rsidRPr="001B1D24" w:rsidRDefault="00F07331" w:rsidP="00C55D54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B1D24">
        <w:rPr>
          <w:sz w:val="28"/>
          <w:szCs w:val="28"/>
        </w:rPr>
        <w:t>проект</w:t>
      </w:r>
      <w:r w:rsidR="00073501" w:rsidRPr="001B1D24">
        <w:rPr>
          <w:sz w:val="28"/>
          <w:szCs w:val="28"/>
        </w:rPr>
        <w:t xml:space="preserve"> муниципального правового акта</w:t>
      </w:r>
      <w:r w:rsidRPr="001B1D24">
        <w:rPr>
          <w:sz w:val="28"/>
          <w:szCs w:val="28"/>
        </w:rPr>
        <w:t xml:space="preserve"> должен соответствовать</w:t>
      </w:r>
      <w:r w:rsidR="00073501" w:rsidRPr="001B1D24">
        <w:rPr>
          <w:sz w:val="28"/>
          <w:szCs w:val="28"/>
        </w:rPr>
        <w:t xml:space="preserve"> действующему федеральному законодательству, законодательству Ханты-Мансийского автономного округа </w:t>
      </w:r>
      <w:r w:rsidR="00C55D54">
        <w:rPr>
          <w:sz w:val="28"/>
          <w:szCs w:val="28"/>
        </w:rPr>
        <w:t>–</w:t>
      </w:r>
      <w:r w:rsidR="00073501" w:rsidRPr="001B1D24">
        <w:rPr>
          <w:sz w:val="28"/>
          <w:szCs w:val="28"/>
        </w:rPr>
        <w:t xml:space="preserve"> Югры, </w:t>
      </w:r>
      <w:hyperlink r:id="rId8" w:history="1">
        <w:r w:rsidR="00073501" w:rsidRPr="001B1D24">
          <w:rPr>
            <w:sz w:val="28"/>
            <w:szCs w:val="28"/>
          </w:rPr>
          <w:t>Уставу</w:t>
        </w:r>
      </w:hyperlink>
      <w:r w:rsidR="00073501" w:rsidRPr="001B1D24">
        <w:rPr>
          <w:sz w:val="28"/>
          <w:szCs w:val="28"/>
        </w:rPr>
        <w:t xml:space="preserve"> района;</w:t>
      </w:r>
    </w:p>
    <w:p w:rsidR="00073501" w:rsidRPr="001B1D24" w:rsidRDefault="00F07331" w:rsidP="00C55D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24">
        <w:rPr>
          <w:rFonts w:ascii="Times New Roman" w:hAnsi="Times New Roman" w:cs="Times New Roman"/>
          <w:sz w:val="28"/>
          <w:szCs w:val="28"/>
        </w:rPr>
        <w:t xml:space="preserve">2)   </w:t>
      </w:r>
      <w:r w:rsidR="00073501" w:rsidRPr="001B1D24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4D5793">
        <w:rPr>
          <w:rFonts w:ascii="Times New Roman" w:hAnsi="Times New Roman" w:cs="Times New Roman"/>
          <w:sz w:val="28"/>
          <w:szCs w:val="28"/>
        </w:rPr>
        <w:t xml:space="preserve">нормы, содержащиеся в проекте  </w:t>
      </w:r>
      <w:r w:rsidR="00073501" w:rsidRPr="001B1D24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акта, </w:t>
      </w:r>
      <w:r w:rsidRPr="001B1D24">
        <w:rPr>
          <w:rFonts w:ascii="Times New Roman" w:hAnsi="Times New Roman" w:cs="Times New Roman"/>
          <w:sz w:val="28"/>
          <w:szCs w:val="28"/>
        </w:rPr>
        <w:t xml:space="preserve">должны согласовываться с правовыми нормами  действующих  муниципальных </w:t>
      </w:r>
      <w:r w:rsidR="005F5D7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B1D24">
        <w:rPr>
          <w:rFonts w:ascii="Times New Roman" w:hAnsi="Times New Roman" w:cs="Times New Roman"/>
          <w:sz w:val="28"/>
          <w:szCs w:val="28"/>
        </w:rPr>
        <w:t xml:space="preserve">правовых актов Ханты-Мансийского района, а их реализация </w:t>
      </w:r>
      <w:r w:rsidR="00073501" w:rsidRPr="001B1D24">
        <w:rPr>
          <w:rFonts w:ascii="Times New Roman" w:hAnsi="Times New Roman" w:cs="Times New Roman"/>
          <w:sz w:val="28"/>
          <w:szCs w:val="28"/>
        </w:rPr>
        <w:t>должна иметь финан</w:t>
      </w:r>
      <w:r w:rsidRPr="001B1D24">
        <w:rPr>
          <w:rFonts w:ascii="Times New Roman" w:hAnsi="Times New Roman" w:cs="Times New Roman"/>
          <w:sz w:val="28"/>
          <w:szCs w:val="28"/>
        </w:rPr>
        <w:t>сово-экономическую и организационную обеспеченность;</w:t>
      </w:r>
      <w:r w:rsidR="00073501" w:rsidRPr="001B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501" w:rsidRPr="00073501" w:rsidRDefault="00F07331" w:rsidP="00C55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31">
        <w:rPr>
          <w:rFonts w:ascii="Times New Roman" w:hAnsi="Times New Roman" w:cs="Times New Roman"/>
          <w:sz w:val="28"/>
          <w:szCs w:val="28"/>
        </w:rPr>
        <w:t>3</w:t>
      </w:r>
      <w:r w:rsidR="00073501" w:rsidRPr="00F07331">
        <w:rPr>
          <w:rFonts w:ascii="Times New Roman" w:hAnsi="Times New Roman" w:cs="Times New Roman"/>
          <w:sz w:val="28"/>
          <w:szCs w:val="28"/>
        </w:rPr>
        <w:t xml:space="preserve">) </w:t>
      </w:r>
      <w:r w:rsidRPr="00F07331">
        <w:rPr>
          <w:rFonts w:ascii="Times New Roman" w:hAnsi="Times New Roman" w:cs="Times New Roman"/>
          <w:sz w:val="28"/>
          <w:szCs w:val="28"/>
        </w:rPr>
        <w:t xml:space="preserve"> </w:t>
      </w:r>
      <w:r w:rsidR="00073501" w:rsidRPr="00F0733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0733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073501" w:rsidRPr="00F07331">
        <w:rPr>
          <w:rFonts w:ascii="Times New Roman" w:hAnsi="Times New Roman" w:cs="Times New Roman"/>
          <w:sz w:val="28"/>
          <w:szCs w:val="28"/>
        </w:rPr>
        <w:t>должен быть логичным, точным</w:t>
      </w:r>
      <w:r w:rsidR="00073501" w:rsidRPr="00073501">
        <w:rPr>
          <w:rFonts w:ascii="Times New Roman" w:hAnsi="Times New Roman" w:cs="Times New Roman"/>
          <w:sz w:val="28"/>
          <w:szCs w:val="28"/>
        </w:rPr>
        <w:t xml:space="preserve"> и ясным для всеобщего понимания, исключающим двойное толкование с</w:t>
      </w:r>
      <w:r>
        <w:rPr>
          <w:rFonts w:ascii="Times New Roman" w:hAnsi="Times New Roman" w:cs="Times New Roman"/>
          <w:sz w:val="28"/>
          <w:szCs w:val="28"/>
        </w:rPr>
        <w:t>одержащихся в нем</w:t>
      </w:r>
      <w:r w:rsidR="001B1D24">
        <w:rPr>
          <w:rFonts w:ascii="Times New Roman" w:hAnsi="Times New Roman" w:cs="Times New Roman"/>
          <w:sz w:val="28"/>
          <w:szCs w:val="28"/>
        </w:rPr>
        <w:t xml:space="preserve"> норм, иметь обязательные реквизиты;</w:t>
      </w:r>
    </w:p>
    <w:p w:rsidR="00073501" w:rsidRPr="00073501" w:rsidRDefault="00F07331" w:rsidP="00C55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501" w:rsidRPr="00073501">
        <w:rPr>
          <w:rFonts w:ascii="Times New Roman" w:hAnsi="Times New Roman" w:cs="Times New Roman"/>
          <w:sz w:val="28"/>
          <w:szCs w:val="28"/>
        </w:rPr>
        <w:t xml:space="preserve">) проект муниципального правового акта, подготовленный во исполнение решений органов государственной власти, положений федерального законодательства и законодательства Ханты-Мансийского автономного округа </w:t>
      </w:r>
      <w:r w:rsidR="00C55D54">
        <w:rPr>
          <w:rFonts w:ascii="Times New Roman" w:hAnsi="Times New Roman" w:cs="Times New Roman"/>
          <w:sz w:val="28"/>
          <w:szCs w:val="28"/>
        </w:rPr>
        <w:t>–</w:t>
      </w:r>
      <w:r w:rsidR="00073501" w:rsidRPr="00073501">
        <w:rPr>
          <w:rFonts w:ascii="Times New Roman" w:hAnsi="Times New Roman" w:cs="Times New Roman"/>
          <w:sz w:val="28"/>
          <w:szCs w:val="28"/>
        </w:rPr>
        <w:t xml:space="preserve"> Югры, решений Думы района, должен содержать ссылку на их дату, номер и наименование;</w:t>
      </w:r>
    </w:p>
    <w:p w:rsidR="00073501" w:rsidRPr="00073501" w:rsidRDefault="00F07331" w:rsidP="00C55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3501" w:rsidRPr="00073501">
        <w:rPr>
          <w:rFonts w:ascii="Times New Roman" w:hAnsi="Times New Roman" w:cs="Times New Roman"/>
          <w:sz w:val="28"/>
          <w:szCs w:val="28"/>
        </w:rPr>
        <w:t xml:space="preserve">) проект должен быть оформлен в соответствии с </w:t>
      </w:r>
      <w:hyperlink w:anchor="Par200" w:history="1">
        <w:r w:rsidR="00073501" w:rsidRPr="0007350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073501" w:rsidRPr="00073501">
        <w:rPr>
          <w:rFonts w:ascii="Times New Roman" w:hAnsi="Times New Roman" w:cs="Times New Roman"/>
          <w:sz w:val="28"/>
          <w:szCs w:val="28"/>
        </w:rPr>
        <w:t xml:space="preserve"> юридико-технического оформле</w:t>
      </w:r>
      <w:r w:rsidR="00EE471F">
        <w:rPr>
          <w:rFonts w:ascii="Times New Roman" w:hAnsi="Times New Roman" w:cs="Times New Roman"/>
          <w:sz w:val="28"/>
          <w:szCs w:val="28"/>
        </w:rPr>
        <w:t>ния проектов муниципальных правовых актов</w:t>
      </w:r>
      <w:r w:rsidR="005F5D7B">
        <w:rPr>
          <w:rFonts w:ascii="Times New Roman" w:hAnsi="Times New Roman" w:cs="Times New Roman"/>
          <w:sz w:val="28"/>
          <w:szCs w:val="28"/>
        </w:rPr>
        <w:t xml:space="preserve"> (</w:t>
      </w:r>
      <w:r w:rsidR="005F5D7B" w:rsidRPr="00F039F4">
        <w:rPr>
          <w:rFonts w:ascii="Times New Roman" w:hAnsi="Times New Roman" w:cs="Times New Roman"/>
          <w:sz w:val="28"/>
          <w:szCs w:val="28"/>
        </w:rPr>
        <w:t>приложение 3</w:t>
      </w:r>
      <w:r w:rsidR="0060764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073501" w:rsidRPr="00073501">
        <w:rPr>
          <w:rFonts w:ascii="Times New Roman" w:hAnsi="Times New Roman" w:cs="Times New Roman"/>
          <w:sz w:val="28"/>
          <w:szCs w:val="28"/>
        </w:rPr>
        <w:t>)</w:t>
      </w:r>
      <w:bookmarkStart w:id="2" w:name="Par65"/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:rsidR="00CC3E82" w:rsidRPr="00F07331" w:rsidRDefault="00F07331" w:rsidP="00C55D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31">
        <w:rPr>
          <w:rFonts w:ascii="Times New Roman" w:hAnsi="Times New Roman" w:cs="Times New Roman"/>
          <w:bCs/>
          <w:sz w:val="28"/>
          <w:szCs w:val="28"/>
        </w:rPr>
        <w:lastRenderedPageBreak/>
        <w:t>6) соответствовать иным требованиям, предусмотренным настоящим Положением.</w:t>
      </w:r>
      <w:r w:rsidR="00CC3E82" w:rsidRPr="00F073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5793" w:rsidRDefault="00B047F2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06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C3E82" w:rsidRPr="005E3069">
        <w:rPr>
          <w:rFonts w:ascii="Times New Roman" w:hAnsi="Times New Roman" w:cs="Times New Roman"/>
          <w:bCs/>
          <w:sz w:val="28"/>
          <w:szCs w:val="28"/>
        </w:rPr>
        <w:t>В проект муни</w:t>
      </w:r>
      <w:r w:rsidRPr="005E3069">
        <w:rPr>
          <w:rFonts w:ascii="Times New Roman" w:hAnsi="Times New Roman" w:cs="Times New Roman"/>
          <w:bCs/>
          <w:sz w:val="28"/>
          <w:szCs w:val="28"/>
        </w:rPr>
        <w:t>ципального правового акта  включаются</w:t>
      </w:r>
      <w:r w:rsidR="00CC3E82" w:rsidRPr="005E3069">
        <w:rPr>
          <w:rFonts w:ascii="Times New Roman" w:hAnsi="Times New Roman" w:cs="Times New Roman"/>
          <w:bCs/>
          <w:sz w:val="28"/>
          <w:szCs w:val="28"/>
        </w:rPr>
        <w:t xml:space="preserve"> положения, устанавливающие сроки и порядок вступления его в си</w:t>
      </w:r>
      <w:r w:rsidRPr="005E3069">
        <w:rPr>
          <w:rFonts w:ascii="Times New Roman" w:hAnsi="Times New Roman" w:cs="Times New Roman"/>
          <w:bCs/>
          <w:sz w:val="28"/>
          <w:szCs w:val="28"/>
        </w:rPr>
        <w:t>лу в случае, если эти сроки и порядок отличаются от сроков и порядка вступления в силу муниципальных правовы</w:t>
      </w:r>
      <w:r w:rsidR="005E3069" w:rsidRPr="005E3069">
        <w:rPr>
          <w:rFonts w:ascii="Times New Roman" w:hAnsi="Times New Roman" w:cs="Times New Roman"/>
          <w:bCs/>
          <w:sz w:val="28"/>
          <w:szCs w:val="28"/>
        </w:rPr>
        <w:t>х актов</w:t>
      </w:r>
      <w:r w:rsidRPr="005E3069">
        <w:rPr>
          <w:rFonts w:ascii="Times New Roman" w:hAnsi="Times New Roman" w:cs="Times New Roman"/>
          <w:bCs/>
          <w:sz w:val="28"/>
          <w:szCs w:val="28"/>
        </w:rPr>
        <w:t>, пре</w:t>
      </w:r>
      <w:r w:rsidR="005F5D7B">
        <w:rPr>
          <w:rFonts w:ascii="Times New Roman" w:hAnsi="Times New Roman" w:cs="Times New Roman"/>
          <w:bCs/>
          <w:sz w:val="28"/>
          <w:szCs w:val="28"/>
        </w:rPr>
        <w:t>дусмотренных статьей 35 Устава</w:t>
      </w:r>
      <w:r w:rsidRPr="005E3069">
        <w:rPr>
          <w:rFonts w:ascii="Times New Roman" w:hAnsi="Times New Roman" w:cs="Times New Roman"/>
          <w:bCs/>
          <w:sz w:val="28"/>
          <w:szCs w:val="28"/>
        </w:rPr>
        <w:t xml:space="preserve"> района. </w:t>
      </w:r>
    </w:p>
    <w:p w:rsidR="00487F95" w:rsidRPr="005E3069" w:rsidRDefault="00CC3E82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069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E3069">
        <w:rPr>
          <w:rFonts w:ascii="Times New Roman" w:hAnsi="Times New Roman" w:cs="Times New Roman"/>
          <w:bCs/>
          <w:sz w:val="28"/>
          <w:szCs w:val="28"/>
        </w:rPr>
        <w:t xml:space="preserve">Положения, предусматривающие признание утратившими силу или особенности применения ранее принятых </w:t>
      </w:r>
      <w:r w:rsidR="00487F95" w:rsidRPr="005E3069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5E3069">
        <w:rPr>
          <w:rFonts w:ascii="Times New Roman" w:hAnsi="Times New Roman" w:cs="Times New Roman"/>
          <w:bCs/>
          <w:sz w:val="28"/>
          <w:szCs w:val="28"/>
        </w:rPr>
        <w:t xml:space="preserve"> правовых актов, включаются непосредственно в текст проект</w:t>
      </w:r>
      <w:r w:rsidR="00487F95" w:rsidRPr="005E3069">
        <w:rPr>
          <w:rFonts w:ascii="Times New Roman" w:hAnsi="Times New Roman" w:cs="Times New Roman"/>
          <w:bCs/>
          <w:sz w:val="28"/>
          <w:szCs w:val="28"/>
        </w:rPr>
        <w:t>а муниципального правового акта или</w:t>
      </w:r>
      <w:r w:rsidRPr="005E3069">
        <w:rPr>
          <w:rFonts w:ascii="Times New Roman" w:hAnsi="Times New Roman" w:cs="Times New Roman"/>
          <w:bCs/>
          <w:sz w:val="28"/>
          <w:szCs w:val="28"/>
        </w:rPr>
        <w:t xml:space="preserve"> проекта муниципального правового акта о введении его в действие либо оформляются в виде отдельных проектов муниципальных правовых актов</w:t>
      </w:r>
      <w:r w:rsidR="00487F95" w:rsidRPr="005E3069">
        <w:rPr>
          <w:rFonts w:ascii="Times New Roman" w:hAnsi="Times New Roman" w:cs="Times New Roman"/>
          <w:bCs/>
          <w:sz w:val="28"/>
          <w:szCs w:val="28"/>
        </w:rPr>
        <w:t>.</w:t>
      </w:r>
      <w:r w:rsidRPr="005E30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61DF6" w:rsidRDefault="00427EB5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3069" w:rsidRPr="005E3069">
        <w:rPr>
          <w:rFonts w:ascii="Times New Roman" w:hAnsi="Times New Roman" w:cs="Times New Roman"/>
          <w:sz w:val="28"/>
          <w:szCs w:val="28"/>
        </w:rPr>
        <w:t>. Проекты муниципальных правовых актов о бюджете</w:t>
      </w:r>
      <w:r w:rsidR="00361DF6" w:rsidRPr="005E3069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5E3069" w:rsidRPr="005E3069">
        <w:rPr>
          <w:rFonts w:ascii="Times New Roman" w:hAnsi="Times New Roman" w:cs="Times New Roman"/>
          <w:sz w:val="28"/>
          <w:szCs w:val="28"/>
        </w:rPr>
        <w:t>ого района</w:t>
      </w:r>
      <w:r w:rsidR="00361DF6" w:rsidRPr="005E3069">
        <w:rPr>
          <w:rFonts w:ascii="Times New Roman" w:hAnsi="Times New Roman" w:cs="Times New Roman"/>
          <w:sz w:val="28"/>
          <w:szCs w:val="28"/>
        </w:rPr>
        <w:t xml:space="preserve">, о внесении </w:t>
      </w:r>
      <w:r w:rsidR="004D5793">
        <w:rPr>
          <w:rFonts w:ascii="Times New Roman" w:hAnsi="Times New Roman" w:cs="Times New Roman"/>
          <w:sz w:val="28"/>
          <w:szCs w:val="28"/>
        </w:rPr>
        <w:t>в него изменений, а также об утверждении отчета о</w:t>
      </w:r>
      <w:r w:rsidR="00361DF6" w:rsidRPr="005E3069">
        <w:rPr>
          <w:rFonts w:ascii="Times New Roman" w:hAnsi="Times New Roman" w:cs="Times New Roman"/>
          <w:sz w:val="28"/>
          <w:szCs w:val="28"/>
        </w:rPr>
        <w:t xml:space="preserve"> </w:t>
      </w:r>
      <w:r w:rsidR="005E3069" w:rsidRPr="005E3069">
        <w:rPr>
          <w:rFonts w:ascii="Times New Roman" w:hAnsi="Times New Roman" w:cs="Times New Roman"/>
          <w:sz w:val="28"/>
          <w:szCs w:val="28"/>
        </w:rPr>
        <w:t>его исполнении вносятся в Думу района</w:t>
      </w:r>
      <w:r w:rsidR="00361DF6" w:rsidRPr="005E3069">
        <w:rPr>
          <w:rFonts w:ascii="Times New Roman" w:hAnsi="Times New Roman" w:cs="Times New Roman"/>
          <w:sz w:val="28"/>
          <w:szCs w:val="28"/>
        </w:rPr>
        <w:t xml:space="preserve"> с учетом особенностей внесения, установленных </w:t>
      </w:r>
      <w:r w:rsidR="005F5D7B">
        <w:rPr>
          <w:rFonts w:ascii="Times New Roman" w:hAnsi="Times New Roman" w:cs="Times New Roman"/>
          <w:sz w:val="28"/>
          <w:szCs w:val="28"/>
        </w:rPr>
        <w:t>п</w:t>
      </w:r>
      <w:r w:rsidR="00487F95" w:rsidRPr="005E3069">
        <w:rPr>
          <w:rFonts w:ascii="Times New Roman" w:hAnsi="Times New Roman" w:cs="Times New Roman"/>
          <w:sz w:val="28"/>
          <w:szCs w:val="28"/>
        </w:rPr>
        <w:t>оложением</w:t>
      </w:r>
      <w:r w:rsidR="00C1793A" w:rsidRPr="005E3069">
        <w:rPr>
          <w:rFonts w:ascii="Times New Roman" w:hAnsi="Times New Roman" w:cs="Times New Roman"/>
          <w:sz w:val="28"/>
          <w:szCs w:val="28"/>
        </w:rPr>
        <w:t xml:space="preserve"> об отдельных вопросах организации и осуществления бюджетного процесса </w:t>
      </w:r>
      <w:proofErr w:type="gramStart"/>
      <w:r w:rsidR="00C1793A" w:rsidRPr="005E30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793A" w:rsidRPr="005E3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93A" w:rsidRPr="005E306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C1793A" w:rsidRPr="005E306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F5D7B">
        <w:rPr>
          <w:rFonts w:ascii="Times New Roman" w:hAnsi="Times New Roman" w:cs="Times New Roman"/>
          <w:sz w:val="28"/>
          <w:szCs w:val="28"/>
        </w:rPr>
        <w:t>, утвержденным решением Думы района.</w:t>
      </w:r>
    </w:p>
    <w:p w:rsidR="00427EB5" w:rsidRDefault="00427EB5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EB5" w:rsidRDefault="00EC70F1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</w:t>
      </w:r>
      <w:r w:rsidR="00427EB5">
        <w:rPr>
          <w:rFonts w:ascii="Times New Roman" w:hAnsi="Times New Roman" w:cs="Times New Roman"/>
          <w:sz w:val="28"/>
          <w:szCs w:val="28"/>
        </w:rPr>
        <w:t>. Порядок работы с внесенным проектом муниципального правового акта</w:t>
      </w:r>
    </w:p>
    <w:p w:rsidR="00427EB5" w:rsidRDefault="00427EB5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65B" w:rsidRDefault="00427EB5" w:rsidP="00C84F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момента официального внесения проекта муниципального правово</w:t>
      </w:r>
      <w:r w:rsidR="00EC70F1">
        <w:rPr>
          <w:rFonts w:ascii="Times New Roman" w:hAnsi="Times New Roman" w:cs="Times New Roman"/>
          <w:sz w:val="28"/>
          <w:szCs w:val="28"/>
        </w:rPr>
        <w:t xml:space="preserve">го акта в Думу </w:t>
      </w:r>
      <w:r>
        <w:rPr>
          <w:rFonts w:ascii="Times New Roman" w:hAnsi="Times New Roman" w:cs="Times New Roman"/>
          <w:sz w:val="28"/>
          <w:szCs w:val="28"/>
        </w:rPr>
        <w:t xml:space="preserve"> района до его рассмотрения на заседании Думы района</w:t>
      </w:r>
      <w:r w:rsidR="007A465B">
        <w:rPr>
          <w:rFonts w:ascii="Times New Roman" w:hAnsi="Times New Roman" w:cs="Times New Roman"/>
          <w:sz w:val="28"/>
          <w:szCs w:val="28"/>
        </w:rPr>
        <w:t xml:space="preserve"> аппарат Думы района обеспечивает: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65B" w:rsidRDefault="002A50EB" w:rsidP="00C84F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A465B">
        <w:rPr>
          <w:rFonts w:ascii="Times New Roman" w:hAnsi="Times New Roman" w:cs="Times New Roman"/>
          <w:sz w:val="28"/>
          <w:szCs w:val="28"/>
        </w:rPr>
        <w:t>размещение проектов муниципальных правовых актов на официальном сайте администрации Ханты-Мансийского района;</w:t>
      </w:r>
    </w:p>
    <w:p w:rsidR="00A37362" w:rsidRDefault="00A37362" w:rsidP="00C84F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размещение проектов муниципальных нормативных правовых актов, разработчиком которых является Дума района, на официальном сайте администрации Ханты-Мансийского района с указанием срока представления по ним предложений и замечаний, а также  адреса (в том числе электронного), по которому должны направляться указанные предложения и замечания, в целях обеспечения возможности проведения независимой антикоррупционной экспертизы таких проектов;</w:t>
      </w:r>
      <w:proofErr w:type="gramEnd"/>
    </w:p>
    <w:p w:rsidR="007A465B" w:rsidRDefault="00C84F7D" w:rsidP="00C84F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65B">
        <w:rPr>
          <w:rFonts w:ascii="Times New Roman" w:hAnsi="Times New Roman" w:cs="Times New Roman"/>
          <w:sz w:val="28"/>
          <w:szCs w:val="28"/>
        </w:rPr>
        <w:t xml:space="preserve">) направление проектов муниципальных правовых актов, принимаемых </w:t>
      </w:r>
      <w:r w:rsidR="004F488D">
        <w:rPr>
          <w:rFonts w:ascii="Times New Roman" w:hAnsi="Times New Roman" w:cs="Times New Roman"/>
          <w:sz w:val="28"/>
          <w:szCs w:val="28"/>
        </w:rPr>
        <w:t>в сфере труда, а также документов и материалов, необходимых</w:t>
      </w:r>
      <w:r w:rsidR="007A465B">
        <w:rPr>
          <w:rFonts w:ascii="Times New Roman" w:hAnsi="Times New Roman" w:cs="Times New Roman"/>
          <w:sz w:val="28"/>
          <w:szCs w:val="28"/>
        </w:rPr>
        <w:t xml:space="preserve"> для их обсуждения, </w:t>
      </w:r>
      <w:r w:rsidR="004F488D">
        <w:rPr>
          <w:rFonts w:ascii="Times New Roman" w:hAnsi="Times New Roman" w:cs="Times New Roman"/>
          <w:sz w:val="28"/>
          <w:szCs w:val="28"/>
        </w:rPr>
        <w:t>в постоянно действующую муниципальную трехстороннюю комиссию</w:t>
      </w:r>
      <w:r w:rsidR="007A465B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</w:t>
      </w:r>
      <w:r w:rsidR="004F4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4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88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F488D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427EB5" w:rsidRDefault="00C84F7D" w:rsidP="00C84F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362">
        <w:rPr>
          <w:rFonts w:ascii="Times New Roman" w:hAnsi="Times New Roman" w:cs="Times New Roman"/>
          <w:sz w:val="28"/>
          <w:szCs w:val="28"/>
        </w:rPr>
        <w:t>) рассмотрение проектов муниципальных правовых актов</w:t>
      </w:r>
      <w:r w:rsidR="00427EB5">
        <w:rPr>
          <w:rFonts w:ascii="Times New Roman" w:hAnsi="Times New Roman" w:cs="Times New Roman"/>
          <w:sz w:val="28"/>
          <w:szCs w:val="28"/>
        </w:rPr>
        <w:t xml:space="preserve"> на заседаниях комиссий Думы района.</w:t>
      </w:r>
    </w:p>
    <w:p w:rsidR="007A465B" w:rsidRDefault="007A465B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0F1">
        <w:rPr>
          <w:rFonts w:ascii="Times New Roman" w:hAnsi="Times New Roman" w:cs="Times New Roman"/>
          <w:sz w:val="28"/>
          <w:szCs w:val="28"/>
        </w:rPr>
        <w:t>. Председатель Думы района</w:t>
      </w:r>
      <w:r w:rsidR="00427EB5">
        <w:rPr>
          <w:rFonts w:ascii="Times New Roman" w:hAnsi="Times New Roman" w:cs="Times New Roman"/>
          <w:sz w:val="28"/>
          <w:szCs w:val="28"/>
        </w:rPr>
        <w:t xml:space="preserve"> направляет проект муниципального правового акта и материалы к нему в комиссию Думы района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ее компетенцией.</w:t>
      </w:r>
      <w:r w:rsidR="0042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0EB" w:rsidRPr="002A50EB" w:rsidRDefault="007A465B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27EB5" w:rsidRPr="002A50EB">
        <w:rPr>
          <w:rFonts w:ascii="Times New Roman" w:hAnsi="Times New Roman" w:cs="Times New Roman"/>
          <w:sz w:val="28"/>
          <w:szCs w:val="28"/>
        </w:rPr>
        <w:t>. Проект муниципального правового акта мож</w:t>
      </w:r>
      <w:r w:rsidR="00F039F4">
        <w:rPr>
          <w:rFonts w:ascii="Times New Roman" w:hAnsi="Times New Roman" w:cs="Times New Roman"/>
          <w:sz w:val="28"/>
          <w:szCs w:val="28"/>
        </w:rPr>
        <w:t>ет быть направл</w:t>
      </w:r>
      <w:r>
        <w:rPr>
          <w:rFonts w:ascii="Times New Roman" w:hAnsi="Times New Roman" w:cs="Times New Roman"/>
          <w:sz w:val="28"/>
          <w:szCs w:val="28"/>
        </w:rPr>
        <w:t>ен для рассмотрения и подготовки</w:t>
      </w:r>
      <w:r w:rsidR="00F039F4">
        <w:rPr>
          <w:rFonts w:ascii="Times New Roman" w:hAnsi="Times New Roman" w:cs="Times New Roman"/>
          <w:sz w:val="28"/>
          <w:szCs w:val="28"/>
        </w:rPr>
        <w:t xml:space="preserve"> по нему соответствующих замечаний и предложений главе района</w:t>
      </w:r>
      <w:r w:rsidR="00427EB5" w:rsidRPr="002A50EB">
        <w:rPr>
          <w:rFonts w:ascii="Times New Roman" w:hAnsi="Times New Roman" w:cs="Times New Roman"/>
          <w:sz w:val="28"/>
          <w:szCs w:val="28"/>
        </w:rPr>
        <w:t>, в иные органы местного с</w:t>
      </w:r>
      <w:r w:rsidR="00C65AC6">
        <w:rPr>
          <w:rFonts w:ascii="Times New Roman" w:hAnsi="Times New Roman" w:cs="Times New Roman"/>
          <w:sz w:val="28"/>
          <w:szCs w:val="28"/>
        </w:rPr>
        <w:t>амоуправления</w:t>
      </w:r>
      <w:r w:rsidR="00427EB5" w:rsidRPr="002A50EB">
        <w:rPr>
          <w:rFonts w:ascii="Times New Roman" w:hAnsi="Times New Roman" w:cs="Times New Roman"/>
          <w:sz w:val="28"/>
          <w:szCs w:val="28"/>
        </w:rPr>
        <w:t>.</w:t>
      </w:r>
    </w:p>
    <w:p w:rsidR="002A50EB" w:rsidRDefault="00427EB5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также может быть направлен на научную экспертизу, осуществляемую научными учреждениями, экспертами или группами экспертов из числа ученых и специалистов, не принимавших ранее участия в разработке соответствующего проекта.</w:t>
      </w:r>
    </w:p>
    <w:p w:rsidR="00427EB5" w:rsidRDefault="00427EB5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EB5" w:rsidRDefault="008B679B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E2A">
        <w:rPr>
          <w:rFonts w:ascii="Times New Roman" w:hAnsi="Times New Roman" w:cs="Times New Roman"/>
          <w:sz w:val="28"/>
          <w:szCs w:val="28"/>
        </w:rPr>
        <w:t>Статья 6</w:t>
      </w:r>
      <w:r w:rsidR="00427EB5" w:rsidRPr="00701E2A">
        <w:rPr>
          <w:rFonts w:ascii="Times New Roman" w:hAnsi="Times New Roman" w:cs="Times New Roman"/>
          <w:sz w:val="28"/>
          <w:szCs w:val="28"/>
        </w:rPr>
        <w:t xml:space="preserve">. </w:t>
      </w:r>
      <w:r w:rsidR="009F4E35">
        <w:rPr>
          <w:rFonts w:ascii="Times New Roman" w:hAnsi="Times New Roman" w:cs="Times New Roman"/>
          <w:sz w:val="28"/>
          <w:szCs w:val="28"/>
        </w:rPr>
        <w:t xml:space="preserve">Правовая экспертиза </w:t>
      </w:r>
      <w:r w:rsidR="00427EB5" w:rsidRPr="00701E2A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</w:p>
    <w:p w:rsidR="00701E2A" w:rsidRPr="00701E2A" w:rsidRDefault="00701E2A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35A3" w:rsidRDefault="00A37362" w:rsidP="00C84F7D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Аппаратом </w:t>
      </w:r>
      <w:r w:rsidR="009F4E35" w:rsidRPr="009F4E35">
        <w:rPr>
          <w:sz w:val="28"/>
          <w:szCs w:val="28"/>
        </w:rPr>
        <w:t>Думы района</w:t>
      </w:r>
      <w:r w:rsidR="00C65AC6">
        <w:rPr>
          <w:sz w:val="28"/>
          <w:szCs w:val="28"/>
        </w:rPr>
        <w:t xml:space="preserve"> </w:t>
      </w:r>
      <w:r w:rsidRPr="009F4E35">
        <w:rPr>
          <w:sz w:val="28"/>
          <w:szCs w:val="28"/>
        </w:rPr>
        <w:t>проводится правова</w:t>
      </w:r>
      <w:r>
        <w:rPr>
          <w:sz w:val="28"/>
          <w:szCs w:val="28"/>
        </w:rPr>
        <w:t xml:space="preserve">я экспертиза </w:t>
      </w:r>
      <w:r w:rsidR="00C65AC6">
        <w:rPr>
          <w:sz w:val="28"/>
          <w:szCs w:val="28"/>
        </w:rPr>
        <w:t>проектов муниципальных правовы</w:t>
      </w:r>
      <w:r>
        <w:rPr>
          <w:sz w:val="28"/>
          <w:szCs w:val="28"/>
        </w:rPr>
        <w:t>х актов (за исключением проектов муниципальных правовых актов, разработчиком которых является Дума района)</w:t>
      </w:r>
      <w:r w:rsidR="009F4E35" w:rsidRPr="009F4E35">
        <w:rPr>
          <w:sz w:val="28"/>
          <w:szCs w:val="28"/>
        </w:rPr>
        <w:t xml:space="preserve">, а также проверка представленных вместе с ним </w:t>
      </w:r>
      <w:r>
        <w:rPr>
          <w:sz w:val="28"/>
          <w:szCs w:val="28"/>
        </w:rPr>
        <w:t>документов (</w:t>
      </w:r>
      <w:r w:rsidR="009F4E35" w:rsidRPr="009F4E35">
        <w:rPr>
          <w:sz w:val="28"/>
          <w:szCs w:val="28"/>
        </w:rPr>
        <w:t>материалов</w:t>
      </w:r>
      <w:r>
        <w:rPr>
          <w:sz w:val="28"/>
          <w:szCs w:val="28"/>
        </w:rPr>
        <w:t>)</w:t>
      </w:r>
      <w:r w:rsidR="009F4E35" w:rsidRPr="009F4E35">
        <w:rPr>
          <w:sz w:val="28"/>
          <w:szCs w:val="28"/>
        </w:rPr>
        <w:t xml:space="preserve">. </w:t>
      </w:r>
      <w:r w:rsidR="004535A3" w:rsidRPr="009F4E35">
        <w:rPr>
          <w:sz w:val="28"/>
          <w:szCs w:val="28"/>
        </w:rPr>
        <w:t>В отношении проектов муниципальных нормативных правовых актов</w:t>
      </w:r>
      <w:r w:rsidR="00C84F7D">
        <w:rPr>
          <w:sz w:val="28"/>
          <w:szCs w:val="28"/>
        </w:rPr>
        <w:t xml:space="preserve">, </w:t>
      </w:r>
      <w:r w:rsidR="004535A3" w:rsidRPr="009F4E35">
        <w:rPr>
          <w:sz w:val="28"/>
          <w:szCs w:val="28"/>
        </w:rPr>
        <w:t xml:space="preserve">в рамках проведения правовой экспертизы, </w:t>
      </w:r>
      <w:r w:rsidR="004535A3">
        <w:rPr>
          <w:sz w:val="28"/>
          <w:szCs w:val="28"/>
        </w:rPr>
        <w:t xml:space="preserve">дополнительно </w:t>
      </w:r>
      <w:r w:rsidR="004535A3" w:rsidRPr="009F4E35">
        <w:rPr>
          <w:sz w:val="28"/>
          <w:szCs w:val="28"/>
        </w:rPr>
        <w:t>проводится антикоррупционная экспертиза.</w:t>
      </w:r>
    </w:p>
    <w:p w:rsidR="00C65AC6" w:rsidRDefault="00C65AC6" w:rsidP="00C84F7D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проектов муниципальны</w:t>
      </w:r>
      <w:r w:rsidR="00A37362">
        <w:rPr>
          <w:sz w:val="28"/>
          <w:szCs w:val="28"/>
        </w:rPr>
        <w:t>х нормативных правовых актов, разработчиком которых является Дума района</w:t>
      </w:r>
      <w:r>
        <w:rPr>
          <w:sz w:val="28"/>
          <w:szCs w:val="28"/>
        </w:rPr>
        <w:t>, аппаратом</w:t>
      </w:r>
      <w:r w:rsidR="004535A3">
        <w:rPr>
          <w:sz w:val="28"/>
          <w:szCs w:val="28"/>
        </w:rPr>
        <w:t xml:space="preserve"> Думы района проводится  антикоррупционная экспертиза, о результатах которой указывается в листе согласования соответствующего проекта муниципального нормативного правового акта</w:t>
      </w:r>
      <w:r>
        <w:rPr>
          <w:sz w:val="28"/>
          <w:szCs w:val="28"/>
        </w:rPr>
        <w:t>.</w:t>
      </w:r>
    </w:p>
    <w:p w:rsidR="008B679B" w:rsidRPr="004535A3" w:rsidRDefault="00427EB5" w:rsidP="00C84F7D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535A3">
        <w:rPr>
          <w:sz w:val="28"/>
          <w:szCs w:val="28"/>
        </w:rPr>
        <w:t xml:space="preserve">Результаты правовой </w:t>
      </w:r>
      <w:r w:rsidR="009F4E35" w:rsidRPr="004535A3">
        <w:rPr>
          <w:sz w:val="28"/>
          <w:szCs w:val="28"/>
        </w:rPr>
        <w:t xml:space="preserve"> </w:t>
      </w:r>
      <w:r w:rsidRPr="004535A3">
        <w:rPr>
          <w:sz w:val="28"/>
          <w:szCs w:val="28"/>
        </w:rPr>
        <w:t>экспертизы проекта муниципального правового акта оформляются аппаратом Думы района в виде заключения, в котором отражаются:</w:t>
      </w:r>
    </w:p>
    <w:p w:rsidR="00427EB5" w:rsidRDefault="00427EB5" w:rsidP="00C84F7D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B679B">
        <w:rPr>
          <w:sz w:val="28"/>
          <w:szCs w:val="28"/>
        </w:rPr>
        <w:t>полное наименование проекта муниципального правового акта;</w:t>
      </w:r>
    </w:p>
    <w:p w:rsidR="008B679B" w:rsidRDefault="008B679B" w:rsidP="00C84F7D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принятию Думой района проекта муниципального правового акта;</w:t>
      </w:r>
    </w:p>
    <w:p w:rsidR="008B679B" w:rsidRDefault="008B679B" w:rsidP="00C84F7D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 о соответствии (несоответствии) проекта муниципального правового акта требованиям федерального законодательства, законодательства Ханты-Мансийского автономного округа </w:t>
      </w:r>
      <w:r w:rsidR="00C84F7D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Югры, муниципальным нормативным правовым актам Ха</w:t>
      </w:r>
      <w:r w:rsidR="00701E2A">
        <w:rPr>
          <w:sz w:val="28"/>
          <w:szCs w:val="28"/>
        </w:rPr>
        <w:t>нты-Мансийского района,</w:t>
      </w:r>
      <w:r>
        <w:rPr>
          <w:sz w:val="28"/>
          <w:szCs w:val="28"/>
        </w:rPr>
        <w:t xml:space="preserve"> настоящего Положения;</w:t>
      </w:r>
    </w:p>
    <w:p w:rsidR="008B679B" w:rsidRDefault="008B679B" w:rsidP="00C84F7D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содержания проекта муниципального правового акта, а также указание на наличие (отсутствие) замечаний юридико-технического и (или) правового характера;</w:t>
      </w:r>
    </w:p>
    <w:p w:rsidR="008B679B" w:rsidRPr="008B679B" w:rsidRDefault="00701E2A" w:rsidP="00C84F7D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 по результатам</w:t>
      </w:r>
      <w:r w:rsidR="008B679B">
        <w:rPr>
          <w:sz w:val="28"/>
          <w:szCs w:val="28"/>
        </w:rPr>
        <w:t xml:space="preserve"> проведенной антикоррупционн</w:t>
      </w:r>
      <w:r>
        <w:rPr>
          <w:sz w:val="28"/>
          <w:szCs w:val="28"/>
        </w:rPr>
        <w:t>ой экспертизы</w:t>
      </w:r>
      <w:r w:rsidR="008B679B">
        <w:rPr>
          <w:sz w:val="28"/>
          <w:szCs w:val="28"/>
        </w:rPr>
        <w:t xml:space="preserve"> (в отношении  проектов муниципальных </w:t>
      </w:r>
      <w:r w:rsidR="009F4E35">
        <w:rPr>
          <w:sz w:val="28"/>
          <w:szCs w:val="28"/>
        </w:rPr>
        <w:t xml:space="preserve">нормативных </w:t>
      </w:r>
      <w:r w:rsidR="008B679B">
        <w:rPr>
          <w:sz w:val="28"/>
          <w:szCs w:val="28"/>
        </w:rPr>
        <w:t>правовых актов);</w:t>
      </w:r>
    </w:p>
    <w:p w:rsidR="00701E2A" w:rsidRDefault="00701E2A" w:rsidP="00C84F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EB5">
        <w:rPr>
          <w:rFonts w:ascii="Times New Roman" w:hAnsi="Times New Roman" w:cs="Times New Roman"/>
          <w:sz w:val="28"/>
          <w:szCs w:val="28"/>
        </w:rPr>
        <w:t>вывод о возможности принятия проекта муниципального правового акта Думой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35" w:rsidRDefault="00427EB5" w:rsidP="00C84F7D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8338E">
        <w:rPr>
          <w:sz w:val="28"/>
          <w:szCs w:val="28"/>
        </w:rPr>
        <w:t>Заключение правовой экспертизы проекта муниципального правового акта</w:t>
      </w:r>
      <w:r w:rsidR="00701E2A" w:rsidRPr="0018338E">
        <w:rPr>
          <w:sz w:val="28"/>
          <w:szCs w:val="28"/>
        </w:rPr>
        <w:t xml:space="preserve"> подписывается руководителем аппарата Думы района</w:t>
      </w:r>
      <w:r w:rsidR="0018338E">
        <w:rPr>
          <w:sz w:val="28"/>
          <w:szCs w:val="28"/>
        </w:rPr>
        <w:t xml:space="preserve"> и прилагается к проекту муниципального правового акта.</w:t>
      </w:r>
    </w:p>
    <w:p w:rsidR="0018338E" w:rsidRPr="0018338E" w:rsidRDefault="0018338E" w:rsidP="00C84F7D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427EB5" w:rsidRDefault="00701E2A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7</w:t>
      </w:r>
      <w:r w:rsidR="00427EB5">
        <w:rPr>
          <w:rFonts w:ascii="Times New Roman" w:hAnsi="Times New Roman" w:cs="Times New Roman"/>
          <w:sz w:val="28"/>
          <w:szCs w:val="28"/>
        </w:rPr>
        <w:t>. Финансово-экономическая экспертиза проекта муниципального правового акта</w:t>
      </w:r>
    </w:p>
    <w:p w:rsidR="00E519CF" w:rsidRDefault="00E519CF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E2A" w:rsidRDefault="00427EB5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19C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несенный в</w:t>
      </w:r>
      <w:r w:rsidR="00E519CF">
        <w:rPr>
          <w:rFonts w:ascii="Times New Roman" w:hAnsi="Times New Roman" w:cs="Times New Roman"/>
          <w:sz w:val="28"/>
          <w:szCs w:val="28"/>
        </w:rPr>
        <w:t xml:space="preserve"> Думу района проект муниципального правового акта </w:t>
      </w:r>
      <w:r w:rsidR="00C84F7D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экспертизе</w:t>
      </w:r>
      <w:r w:rsidR="00E819AC">
        <w:rPr>
          <w:rFonts w:ascii="Times New Roman" w:hAnsi="Times New Roman" w:cs="Times New Roman"/>
          <w:sz w:val="28"/>
          <w:szCs w:val="28"/>
        </w:rPr>
        <w:t>, осуществляемой</w:t>
      </w:r>
      <w:r w:rsidR="00701E2A">
        <w:rPr>
          <w:rFonts w:ascii="Times New Roman" w:hAnsi="Times New Roman" w:cs="Times New Roman"/>
          <w:sz w:val="28"/>
          <w:szCs w:val="28"/>
        </w:rPr>
        <w:t xml:space="preserve">  контрольно-счетной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E819AC" w:rsidRDefault="00427EB5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19AC">
        <w:rPr>
          <w:rFonts w:ascii="Times New Roman" w:hAnsi="Times New Roman" w:cs="Times New Roman"/>
          <w:sz w:val="28"/>
          <w:szCs w:val="28"/>
        </w:rPr>
        <w:t xml:space="preserve">С целью проведения финансово-экономической экспертизы копии проекта муниципального правового акта и приложенных к нему </w:t>
      </w:r>
      <w:r w:rsidR="0018338E">
        <w:rPr>
          <w:rFonts w:ascii="Times New Roman" w:hAnsi="Times New Roman" w:cs="Times New Roman"/>
          <w:sz w:val="28"/>
          <w:szCs w:val="28"/>
        </w:rPr>
        <w:t>документов (</w:t>
      </w:r>
      <w:r w:rsidR="00E819AC">
        <w:rPr>
          <w:rFonts w:ascii="Times New Roman" w:hAnsi="Times New Roman" w:cs="Times New Roman"/>
          <w:sz w:val="28"/>
          <w:szCs w:val="28"/>
        </w:rPr>
        <w:t>материалов</w:t>
      </w:r>
      <w:r w:rsidR="0018338E">
        <w:rPr>
          <w:rFonts w:ascii="Times New Roman" w:hAnsi="Times New Roman" w:cs="Times New Roman"/>
          <w:sz w:val="28"/>
          <w:szCs w:val="28"/>
        </w:rPr>
        <w:t xml:space="preserve">) </w:t>
      </w:r>
      <w:r w:rsidR="00E819AC">
        <w:rPr>
          <w:rFonts w:ascii="Times New Roman" w:hAnsi="Times New Roman" w:cs="Times New Roman"/>
          <w:sz w:val="28"/>
          <w:szCs w:val="28"/>
        </w:rPr>
        <w:t xml:space="preserve"> направляются аппаратом Думы района в контрольно-счетную палату Ханты-Мансийского района н</w:t>
      </w:r>
      <w:r>
        <w:rPr>
          <w:rFonts w:ascii="Times New Roman" w:hAnsi="Times New Roman" w:cs="Times New Roman"/>
          <w:sz w:val="28"/>
          <w:szCs w:val="28"/>
        </w:rPr>
        <w:t xml:space="preserve">е позднее одного рабочего дня после </w:t>
      </w:r>
      <w:r w:rsidR="00E819A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внесения в Думу района</w:t>
      </w:r>
      <w:r w:rsidR="00E81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E2A" w:rsidRDefault="00427EB5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Финансово-экономическая экспертиза проекта муниципального правов</w:t>
      </w:r>
      <w:r w:rsidR="00E819AC">
        <w:rPr>
          <w:rFonts w:ascii="Times New Roman" w:hAnsi="Times New Roman" w:cs="Times New Roman"/>
          <w:sz w:val="28"/>
          <w:szCs w:val="28"/>
        </w:rPr>
        <w:t>ого акта (включая выводы о правильности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финансово-экономических обоснований) проводится в части, касающейся расходных обязательств Ханты-Мансийского района.</w:t>
      </w:r>
    </w:p>
    <w:p w:rsidR="00427EB5" w:rsidRDefault="00427EB5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Заключение по результатам проведенной финансово-экономической экспертизы проекта муниципального правового акта направляется в Думу </w:t>
      </w:r>
      <w:r w:rsidR="00E819AC">
        <w:rPr>
          <w:rFonts w:ascii="Times New Roman" w:hAnsi="Times New Roman" w:cs="Times New Roman"/>
          <w:sz w:val="28"/>
          <w:szCs w:val="28"/>
        </w:rPr>
        <w:t xml:space="preserve">района не позднее двух 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дня рассмотрения данного проекта муниципального правового акта на очередном заседании соответствующей постоянной </w:t>
      </w:r>
      <w:r w:rsidR="0018338E">
        <w:rPr>
          <w:rFonts w:ascii="Times New Roman" w:hAnsi="Times New Roman" w:cs="Times New Roman"/>
          <w:sz w:val="28"/>
          <w:szCs w:val="28"/>
        </w:rPr>
        <w:t xml:space="preserve">комиссии Думы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519CF">
        <w:rPr>
          <w:rFonts w:ascii="Times New Roman" w:hAnsi="Times New Roman" w:cs="Times New Roman"/>
          <w:sz w:val="28"/>
          <w:szCs w:val="28"/>
        </w:rPr>
        <w:t xml:space="preserve"> или совместного заседания комиссий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EB5" w:rsidRDefault="00427EB5" w:rsidP="00C55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61DF6" w:rsidRPr="005E3069" w:rsidRDefault="00701E2A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="00361DF6" w:rsidRPr="005E3069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61DF6" w:rsidRPr="005E3069" w:rsidRDefault="00361DF6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361DF6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69">
        <w:rPr>
          <w:rFonts w:ascii="Times New Roman" w:hAnsi="Times New Roman" w:cs="Times New Roman"/>
          <w:sz w:val="28"/>
          <w:szCs w:val="28"/>
        </w:rPr>
        <w:t>Порядок расс</w:t>
      </w:r>
      <w:r w:rsidR="005E3069" w:rsidRPr="005E3069">
        <w:rPr>
          <w:rFonts w:ascii="Times New Roman" w:hAnsi="Times New Roman" w:cs="Times New Roman"/>
          <w:sz w:val="28"/>
          <w:szCs w:val="28"/>
        </w:rPr>
        <w:t xml:space="preserve">мотрения внесенных в Думу района </w:t>
      </w:r>
      <w:r w:rsidR="00427EB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</w:t>
      </w:r>
      <w:r w:rsidRPr="00701E2A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hyperlink r:id="rId9" w:history="1">
        <w:r w:rsidRPr="00701E2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27EB5" w:rsidRPr="00701E2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1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27EB5" w:rsidRPr="00701E2A">
          <w:rPr>
            <w:rFonts w:ascii="Times New Roman" w:hAnsi="Times New Roman" w:cs="Times New Roman"/>
            <w:sz w:val="28"/>
            <w:szCs w:val="28"/>
          </w:rPr>
          <w:t>р</w:t>
        </w:r>
        <w:r w:rsidRPr="00701E2A">
          <w:rPr>
            <w:rFonts w:ascii="Times New Roman" w:hAnsi="Times New Roman" w:cs="Times New Roman"/>
            <w:sz w:val="28"/>
            <w:szCs w:val="28"/>
          </w:rPr>
          <w:t>егламентом</w:t>
        </w:r>
      </w:hyperlink>
      <w:r w:rsidR="00427EB5" w:rsidRPr="00701E2A">
        <w:rPr>
          <w:rFonts w:ascii="Times New Roman" w:hAnsi="Times New Roman" w:cs="Times New Roman"/>
          <w:sz w:val="28"/>
          <w:szCs w:val="28"/>
        </w:rPr>
        <w:t xml:space="preserve"> Думы района, иными решениями Думы района</w:t>
      </w:r>
    </w:p>
    <w:p w:rsidR="006B3850" w:rsidRDefault="006B3850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C30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E1" w:rsidRDefault="00C30FE1" w:rsidP="00C30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628" w:rsidRDefault="00950628" w:rsidP="006B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DF6" w:rsidRPr="008F3142" w:rsidRDefault="00FB1E99" w:rsidP="00C55D54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01E2A">
        <w:rPr>
          <w:rFonts w:ascii="Times New Roman" w:hAnsi="Times New Roman" w:cs="Times New Roman"/>
          <w:sz w:val="28"/>
          <w:szCs w:val="28"/>
        </w:rPr>
        <w:t>р</w:t>
      </w:r>
      <w:r w:rsidR="00361DF6" w:rsidRPr="008F3142">
        <w:rPr>
          <w:rFonts w:ascii="Times New Roman" w:hAnsi="Times New Roman" w:cs="Times New Roman"/>
          <w:sz w:val="28"/>
          <w:szCs w:val="28"/>
        </w:rPr>
        <w:t>иложение 1</w:t>
      </w:r>
    </w:p>
    <w:p w:rsidR="00C84F7D" w:rsidRDefault="0018338E" w:rsidP="00C55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 внесении</w:t>
      </w:r>
      <w:r w:rsidRPr="008F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8E" w:rsidRPr="008F3142" w:rsidRDefault="0018338E" w:rsidP="00C84F7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3142">
        <w:rPr>
          <w:rFonts w:ascii="Times New Roman" w:hAnsi="Times New Roman" w:cs="Times New Roman"/>
          <w:sz w:val="28"/>
          <w:szCs w:val="28"/>
        </w:rPr>
        <w:t>проектов</w:t>
      </w:r>
      <w:r w:rsidR="00C84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</w:p>
    <w:p w:rsidR="0018338E" w:rsidRPr="008F3142" w:rsidRDefault="0018338E" w:rsidP="00C55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Думу Ханты-Мансийского района</w:t>
      </w:r>
    </w:p>
    <w:p w:rsidR="00361DF6" w:rsidRPr="008F3142" w:rsidRDefault="00361DF6" w:rsidP="00C55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700C" w:rsidRPr="003C700C" w:rsidRDefault="003C700C" w:rsidP="00C55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Par96"/>
      <w:bookmarkEnd w:id="3"/>
      <w:r w:rsidRPr="003C700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C700C" w:rsidRPr="003C700C" w:rsidRDefault="003C700C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700C" w:rsidRPr="00FB7AC5" w:rsidRDefault="003C700C" w:rsidP="00C55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950628">
        <w:rPr>
          <w:rFonts w:ascii="Times New Roman" w:hAnsi="Times New Roman" w:cs="Times New Roman"/>
          <w:b/>
          <w:sz w:val="28"/>
          <w:szCs w:val="28"/>
        </w:rPr>
        <w:t>–</w:t>
      </w:r>
      <w:r w:rsidRPr="00FB7AC5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:rsidR="003C700C" w:rsidRDefault="003C700C" w:rsidP="00C55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84F7D" w:rsidRPr="00FB7AC5" w:rsidRDefault="00C84F7D" w:rsidP="00C55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00C" w:rsidRDefault="003C700C" w:rsidP="00C55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C84F7D" w:rsidRPr="00FB7AC5" w:rsidRDefault="00C84F7D" w:rsidP="00C55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00C" w:rsidRDefault="003C700C" w:rsidP="00C55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4F7D" w:rsidRPr="00FB7AC5" w:rsidRDefault="00C84F7D" w:rsidP="00C55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00C" w:rsidRPr="00FB7AC5" w:rsidRDefault="003C700C" w:rsidP="006B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C5">
        <w:rPr>
          <w:rFonts w:ascii="Times New Roman" w:hAnsi="Times New Roman" w:cs="Times New Roman"/>
          <w:sz w:val="28"/>
          <w:szCs w:val="28"/>
        </w:rPr>
        <w:t xml:space="preserve">_________________________                                   </w:t>
      </w:r>
      <w:r w:rsidR="00326F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7AC5">
        <w:rPr>
          <w:rFonts w:ascii="Times New Roman" w:hAnsi="Times New Roman" w:cs="Times New Roman"/>
          <w:sz w:val="28"/>
          <w:szCs w:val="28"/>
        </w:rPr>
        <w:t xml:space="preserve">  </w:t>
      </w:r>
      <w:r w:rsidR="00C84F7D">
        <w:rPr>
          <w:rFonts w:ascii="Times New Roman" w:hAnsi="Times New Roman" w:cs="Times New Roman"/>
          <w:sz w:val="28"/>
          <w:szCs w:val="28"/>
        </w:rPr>
        <w:t xml:space="preserve">       </w:t>
      </w:r>
      <w:r w:rsidR="006B3850">
        <w:rPr>
          <w:rFonts w:ascii="Times New Roman" w:hAnsi="Times New Roman" w:cs="Times New Roman"/>
          <w:sz w:val="28"/>
          <w:szCs w:val="28"/>
        </w:rPr>
        <w:t xml:space="preserve">       </w:t>
      </w:r>
      <w:r w:rsidR="00C84F7D">
        <w:rPr>
          <w:rFonts w:ascii="Times New Roman" w:hAnsi="Times New Roman" w:cs="Times New Roman"/>
          <w:sz w:val="28"/>
          <w:szCs w:val="28"/>
        </w:rPr>
        <w:t xml:space="preserve"> </w:t>
      </w:r>
      <w:r w:rsidR="00FB7AC5">
        <w:rPr>
          <w:rFonts w:ascii="Times New Roman" w:hAnsi="Times New Roman" w:cs="Times New Roman"/>
          <w:sz w:val="28"/>
          <w:szCs w:val="28"/>
        </w:rPr>
        <w:t>№</w:t>
      </w:r>
      <w:r w:rsidRPr="00FB7AC5">
        <w:rPr>
          <w:rFonts w:ascii="Times New Roman" w:hAnsi="Times New Roman" w:cs="Times New Roman"/>
          <w:sz w:val="28"/>
          <w:szCs w:val="28"/>
        </w:rPr>
        <w:t xml:space="preserve"> </w:t>
      </w:r>
      <w:r w:rsidR="00C84F7D">
        <w:rPr>
          <w:rFonts w:ascii="Times New Roman" w:hAnsi="Times New Roman" w:cs="Times New Roman"/>
          <w:sz w:val="28"/>
          <w:szCs w:val="28"/>
        </w:rPr>
        <w:t>___</w:t>
      </w:r>
    </w:p>
    <w:p w:rsidR="003C700C" w:rsidRPr="006B3850" w:rsidRDefault="006B3850" w:rsidP="006B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700C" w:rsidRPr="006B3850">
        <w:rPr>
          <w:rFonts w:ascii="Times New Roman" w:hAnsi="Times New Roman" w:cs="Times New Roman"/>
          <w:sz w:val="24"/>
          <w:szCs w:val="24"/>
        </w:rPr>
        <w:t>(дата принятия решения)</w:t>
      </w:r>
    </w:p>
    <w:p w:rsidR="003C700C" w:rsidRPr="00FB7AC5" w:rsidRDefault="003C700C" w:rsidP="006B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C5">
        <w:rPr>
          <w:rFonts w:ascii="Times New Roman" w:hAnsi="Times New Roman" w:cs="Times New Roman"/>
          <w:sz w:val="28"/>
          <w:szCs w:val="28"/>
        </w:rPr>
        <w:t>_______________</w:t>
      </w:r>
      <w:r w:rsidR="00C84F7D">
        <w:rPr>
          <w:rFonts w:ascii="Times New Roman" w:hAnsi="Times New Roman" w:cs="Times New Roman"/>
          <w:sz w:val="28"/>
          <w:szCs w:val="28"/>
        </w:rPr>
        <w:t>___</w:t>
      </w:r>
      <w:r w:rsidRPr="00FB7AC5">
        <w:rPr>
          <w:rFonts w:ascii="Times New Roman" w:hAnsi="Times New Roman" w:cs="Times New Roman"/>
          <w:sz w:val="28"/>
          <w:szCs w:val="28"/>
        </w:rPr>
        <w:t>______</w:t>
      </w:r>
      <w:r w:rsidR="006B3850">
        <w:rPr>
          <w:rFonts w:ascii="Times New Roman" w:hAnsi="Times New Roman" w:cs="Times New Roman"/>
          <w:sz w:val="28"/>
          <w:szCs w:val="28"/>
        </w:rPr>
        <w:t>_</w:t>
      </w:r>
    </w:p>
    <w:p w:rsidR="003C700C" w:rsidRPr="006B3850" w:rsidRDefault="006B3850" w:rsidP="006B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4F7D">
        <w:rPr>
          <w:rFonts w:ascii="Times New Roman" w:hAnsi="Times New Roman" w:cs="Times New Roman"/>
          <w:sz w:val="28"/>
          <w:szCs w:val="28"/>
        </w:rPr>
        <w:t xml:space="preserve"> </w:t>
      </w:r>
      <w:r w:rsidR="008901BA" w:rsidRPr="006B3850">
        <w:rPr>
          <w:rFonts w:ascii="Times New Roman" w:hAnsi="Times New Roman" w:cs="Times New Roman"/>
          <w:sz w:val="24"/>
          <w:szCs w:val="24"/>
        </w:rPr>
        <w:t>(наименование</w:t>
      </w:r>
      <w:r w:rsidR="003C700C" w:rsidRPr="006B3850">
        <w:rPr>
          <w:rFonts w:ascii="Times New Roman" w:hAnsi="Times New Roman" w:cs="Times New Roman"/>
          <w:sz w:val="24"/>
          <w:szCs w:val="24"/>
        </w:rPr>
        <w:t xml:space="preserve"> решения)</w:t>
      </w:r>
    </w:p>
    <w:p w:rsidR="006B3850" w:rsidRDefault="006B3850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AC5" w:rsidRDefault="003C700C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A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901BA">
        <w:rPr>
          <w:rFonts w:ascii="Times New Roman" w:hAnsi="Times New Roman" w:cs="Times New Roman"/>
          <w:sz w:val="28"/>
          <w:szCs w:val="28"/>
        </w:rPr>
        <w:t>_________________</w:t>
      </w:r>
    </w:p>
    <w:p w:rsidR="003C700C" w:rsidRPr="00FB7AC5" w:rsidRDefault="00FB7AC5" w:rsidP="00C8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C700C" w:rsidRPr="00FB7A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33F8" w:rsidRPr="00FB7AC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233F8" w:rsidRPr="00FB7AC5">
        <w:rPr>
          <w:rFonts w:ascii="Times New Roman" w:hAnsi="Times New Roman" w:cs="Times New Roman"/>
          <w:sz w:val="28"/>
          <w:szCs w:val="28"/>
        </w:rPr>
        <w:t>, руководствуясь</w:t>
      </w:r>
      <w:r w:rsidR="008901BA">
        <w:rPr>
          <w:rFonts w:ascii="Times New Roman" w:hAnsi="Times New Roman" w:cs="Times New Roman"/>
          <w:sz w:val="28"/>
          <w:szCs w:val="28"/>
        </w:rPr>
        <w:t xml:space="preserve"> …,</w:t>
      </w:r>
      <w:r w:rsidR="006233F8" w:rsidRPr="00FB7AC5">
        <w:rPr>
          <w:rFonts w:ascii="Times New Roman" w:hAnsi="Times New Roman" w:cs="Times New Roman"/>
          <w:sz w:val="28"/>
          <w:szCs w:val="28"/>
        </w:rPr>
        <w:t xml:space="preserve"> частью 1 статьи 31 Устава Ханты-Мансийского района,</w:t>
      </w:r>
    </w:p>
    <w:p w:rsidR="003C700C" w:rsidRPr="00FB7AC5" w:rsidRDefault="003C700C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00C" w:rsidRPr="00FB7AC5" w:rsidRDefault="003C700C" w:rsidP="00C55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7AC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3C700C" w:rsidRPr="00FB7AC5" w:rsidRDefault="003C700C" w:rsidP="00C55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700C" w:rsidRPr="004535A3" w:rsidRDefault="003C700C" w:rsidP="00C55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233F8" w:rsidRPr="00FB7AC5" w:rsidRDefault="006233F8" w:rsidP="00C55D54">
      <w:pPr>
        <w:spacing w:after="0" w:line="240" w:lineRule="auto"/>
        <w:ind w:firstLine="567"/>
        <w:rPr>
          <w:sz w:val="28"/>
          <w:szCs w:val="28"/>
        </w:rPr>
      </w:pPr>
    </w:p>
    <w:p w:rsidR="00326FB4" w:rsidRDefault="006233F8" w:rsidP="00C55D54">
      <w:pPr>
        <w:pStyle w:val="a3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326FB4">
        <w:rPr>
          <w:rFonts w:eastAsiaTheme="minorHAnsi"/>
          <w:sz w:val="28"/>
          <w:szCs w:val="28"/>
        </w:rPr>
        <w:t>Утвердить (Принять, Внести</w:t>
      </w:r>
      <w:r w:rsidR="00FB7AC5" w:rsidRPr="00326FB4">
        <w:rPr>
          <w:sz w:val="28"/>
          <w:szCs w:val="28"/>
        </w:rPr>
        <w:t xml:space="preserve"> изменения и т.д.) </w:t>
      </w:r>
      <w:r w:rsidR="00326FB4">
        <w:rPr>
          <w:sz w:val="28"/>
          <w:szCs w:val="28"/>
        </w:rPr>
        <w:t>_________</w:t>
      </w:r>
      <w:r w:rsidR="00FB7AC5" w:rsidRPr="00326FB4">
        <w:rPr>
          <w:sz w:val="28"/>
          <w:szCs w:val="28"/>
        </w:rPr>
        <w:t>______________________________________</w:t>
      </w:r>
      <w:r w:rsidR="00326FB4">
        <w:rPr>
          <w:sz w:val="28"/>
          <w:szCs w:val="28"/>
        </w:rPr>
        <w:t>______________</w:t>
      </w:r>
      <w:r w:rsidR="006B3850">
        <w:rPr>
          <w:sz w:val="28"/>
          <w:szCs w:val="28"/>
        </w:rPr>
        <w:t>_</w:t>
      </w:r>
    </w:p>
    <w:p w:rsidR="006233F8" w:rsidRPr="006B3850" w:rsidRDefault="00326FB4" w:rsidP="00C55D54">
      <w:pPr>
        <w:pStyle w:val="a3"/>
        <w:ind w:left="0" w:firstLine="567"/>
        <w:jc w:val="both"/>
        <w:rPr>
          <w:sz w:val="24"/>
          <w:szCs w:val="24"/>
        </w:rPr>
      </w:pPr>
      <w:r w:rsidRPr="006B3850">
        <w:rPr>
          <w:sz w:val="24"/>
          <w:szCs w:val="24"/>
        </w:rPr>
        <w:t xml:space="preserve">         </w:t>
      </w:r>
      <w:r w:rsidR="008901BA" w:rsidRPr="006B3850">
        <w:rPr>
          <w:sz w:val="24"/>
          <w:szCs w:val="24"/>
        </w:rPr>
        <w:t xml:space="preserve">                </w:t>
      </w:r>
      <w:r w:rsidR="006B3850">
        <w:rPr>
          <w:sz w:val="24"/>
          <w:szCs w:val="24"/>
        </w:rPr>
        <w:t xml:space="preserve">         </w:t>
      </w:r>
      <w:r w:rsidR="008901BA" w:rsidRPr="006B3850">
        <w:rPr>
          <w:sz w:val="24"/>
          <w:szCs w:val="24"/>
        </w:rPr>
        <w:t xml:space="preserve">   (распорядительная</w:t>
      </w:r>
      <w:r w:rsidRPr="006B3850">
        <w:rPr>
          <w:sz w:val="24"/>
          <w:szCs w:val="24"/>
        </w:rPr>
        <w:t xml:space="preserve"> часть решения)</w:t>
      </w:r>
    </w:p>
    <w:p w:rsidR="006233F8" w:rsidRPr="00FB7AC5" w:rsidRDefault="00326FB4" w:rsidP="00C55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3F8" w:rsidRPr="00FB7AC5">
        <w:rPr>
          <w:rFonts w:ascii="Times New Roman" w:hAnsi="Times New Roman" w:cs="Times New Roman"/>
          <w:sz w:val="28"/>
          <w:szCs w:val="28"/>
        </w:rPr>
        <w:t xml:space="preserve"> 2. Признать утра</w:t>
      </w:r>
      <w:r w:rsidR="0018338E">
        <w:rPr>
          <w:rFonts w:ascii="Times New Roman" w:hAnsi="Times New Roman" w:cs="Times New Roman"/>
          <w:sz w:val="28"/>
          <w:szCs w:val="28"/>
        </w:rPr>
        <w:t>тившими силу решения Думы Ханты-Мансийского района</w:t>
      </w:r>
      <w:r w:rsidR="00FB7AC5">
        <w:rPr>
          <w:sz w:val="28"/>
          <w:szCs w:val="28"/>
        </w:rPr>
        <w:t xml:space="preserve"> *</w:t>
      </w:r>
      <w:r w:rsidR="006233F8" w:rsidRPr="00FB7AC5">
        <w:rPr>
          <w:rFonts w:ascii="Times New Roman" w:hAnsi="Times New Roman" w:cs="Times New Roman"/>
          <w:sz w:val="28"/>
          <w:szCs w:val="28"/>
        </w:rPr>
        <w:t>:</w:t>
      </w:r>
    </w:p>
    <w:p w:rsidR="006233F8" w:rsidRPr="00FB7AC5" w:rsidRDefault="006233F8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AC5">
        <w:rPr>
          <w:rFonts w:ascii="Times New Roman" w:hAnsi="Times New Roman" w:cs="Times New Roman"/>
          <w:sz w:val="28"/>
          <w:szCs w:val="28"/>
        </w:rPr>
        <w:t xml:space="preserve">    - ...</w:t>
      </w:r>
    </w:p>
    <w:p w:rsidR="006233F8" w:rsidRPr="00FB7AC5" w:rsidRDefault="006233F8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AC5">
        <w:rPr>
          <w:rFonts w:ascii="Times New Roman" w:hAnsi="Times New Roman" w:cs="Times New Roman"/>
          <w:sz w:val="28"/>
          <w:szCs w:val="28"/>
        </w:rPr>
        <w:t xml:space="preserve">    - ...</w:t>
      </w:r>
    </w:p>
    <w:p w:rsidR="006233F8" w:rsidRDefault="0018338E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</w:t>
      </w:r>
      <w:r w:rsidR="006233F8" w:rsidRPr="00FB7AC5">
        <w:rPr>
          <w:rFonts w:ascii="Times New Roman" w:hAnsi="Times New Roman" w:cs="Times New Roman"/>
          <w:sz w:val="28"/>
          <w:szCs w:val="28"/>
        </w:rPr>
        <w:t>ешение вступает в силу...</w:t>
      </w:r>
      <w:r w:rsidR="00FB7AC5">
        <w:rPr>
          <w:rFonts w:ascii="Times New Roman" w:hAnsi="Times New Roman" w:cs="Times New Roman"/>
          <w:sz w:val="28"/>
          <w:szCs w:val="28"/>
        </w:rPr>
        <w:t>**</w:t>
      </w:r>
    </w:p>
    <w:p w:rsidR="003D3623" w:rsidRDefault="003D3623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623" w:rsidRPr="00FB7AC5" w:rsidRDefault="003D3623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3D3623" w:rsidRPr="003D3623" w:rsidTr="003D3623">
        <w:trPr>
          <w:trHeight w:val="1217"/>
        </w:trPr>
        <w:tc>
          <w:tcPr>
            <w:tcW w:w="5549" w:type="dxa"/>
            <w:shd w:val="clear" w:color="auto" w:fill="auto"/>
          </w:tcPr>
          <w:p w:rsidR="003D3623" w:rsidRPr="003D3623" w:rsidRDefault="003D3623" w:rsidP="003D3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3D3623" w:rsidRPr="003D3623" w:rsidRDefault="003D3623" w:rsidP="003D3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3D3623" w:rsidRPr="003D3623" w:rsidRDefault="003D3623" w:rsidP="003D3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D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23">
              <w:rPr>
                <w:rFonts w:ascii="Times New Roman" w:hAnsi="Times New Roman" w:cs="Times New Roman"/>
                <w:sz w:val="24"/>
                <w:szCs w:val="24"/>
              </w:rPr>
              <w:t>(подпись/расшифровка подписи)</w:t>
            </w:r>
          </w:p>
          <w:p w:rsidR="003D3623" w:rsidRPr="003D3623" w:rsidRDefault="003D3623" w:rsidP="003D3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__________________</w:t>
            </w:r>
          </w:p>
        </w:tc>
        <w:tc>
          <w:tcPr>
            <w:tcW w:w="3737" w:type="dxa"/>
            <w:shd w:val="clear" w:color="auto" w:fill="auto"/>
          </w:tcPr>
          <w:p w:rsidR="003D3623" w:rsidRPr="003D3623" w:rsidRDefault="003D3623" w:rsidP="003D3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6B3850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3D3623" w:rsidRPr="003D3623" w:rsidRDefault="003D3623" w:rsidP="003D3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3D3623" w:rsidRPr="003D3623" w:rsidRDefault="003D3623" w:rsidP="003D3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623"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  <w:r w:rsidRPr="003D3623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3D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 </w:t>
            </w:r>
            <w:r w:rsidRPr="003D3623">
              <w:rPr>
                <w:rFonts w:ascii="Times New Roman" w:hAnsi="Times New Roman" w:cs="Times New Roman"/>
                <w:sz w:val="24"/>
                <w:szCs w:val="24"/>
              </w:rPr>
              <w:t>(подпись/расшифровка подписи)</w:t>
            </w:r>
            <w:r w:rsidRPr="003D3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__________________</w:t>
            </w:r>
          </w:p>
        </w:tc>
      </w:tr>
    </w:tbl>
    <w:p w:rsidR="00326FB4" w:rsidRPr="006B3850" w:rsidRDefault="003D3623" w:rsidP="006B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23">
        <w:rPr>
          <w:rFonts w:ascii="Times New Roman" w:hAnsi="Times New Roman" w:cs="Times New Roman"/>
          <w:sz w:val="24"/>
          <w:szCs w:val="24"/>
        </w:rPr>
        <w:t xml:space="preserve">       (дата подписания)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6B3850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361DF6" w:rsidRPr="00B607AA" w:rsidRDefault="00565DF9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61DF6" w:rsidRPr="00B607A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61DF6" w:rsidRDefault="00FB7AC5" w:rsidP="00804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0"/>
      <w:bookmarkStart w:id="5" w:name="Par143"/>
      <w:bookmarkStart w:id="6" w:name="Par146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*</w:t>
      </w:r>
      <w:r w:rsidR="00565DF9">
        <w:rPr>
          <w:rFonts w:ascii="Times New Roman" w:hAnsi="Times New Roman" w:cs="Times New Roman"/>
          <w:sz w:val="28"/>
          <w:szCs w:val="28"/>
        </w:rPr>
        <w:t xml:space="preserve">  ф</w:t>
      </w:r>
      <w:r w:rsidR="00361DF6" w:rsidRPr="00B607AA">
        <w:rPr>
          <w:rFonts w:ascii="Times New Roman" w:hAnsi="Times New Roman" w:cs="Times New Roman"/>
          <w:sz w:val="28"/>
          <w:szCs w:val="28"/>
        </w:rPr>
        <w:t>ормулировка  применяется,  если  принятие  проекта решения Думы</w:t>
      </w:r>
      <w:r w:rsidR="00804F11">
        <w:rPr>
          <w:rFonts w:ascii="Times New Roman" w:hAnsi="Times New Roman" w:cs="Times New Roman"/>
          <w:sz w:val="28"/>
          <w:szCs w:val="28"/>
        </w:rPr>
        <w:t xml:space="preserve"> </w:t>
      </w:r>
      <w:r w:rsidR="00565DF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361DF6" w:rsidRPr="00B607AA">
        <w:rPr>
          <w:rFonts w:ascii="Times New Roman" w:hAnsi="Times New Roman" w:cs="Times New Roman"/>
          <w:sz w:val="28"/>
          <w:szCs w:val="28"/>
        </w:rPr>
        <w:t xml:space="preserve">  влечет  необходимость  признания  ут</w:t>
      </w:r>
      <w:r w:rsidR="00565DF9">
        <w:rPr>
          <w:rFonts w:ascii="Times New Roman" w:hAnsi="Times New Roman" w:cs="Times New Roman"/>
          <w:sz w:val="28"/>
          <w:szCs w:val="28"/>
        </w:rPr>
        <w:t>ратившими</w:t>
      </w:r>
      <w:r w:rsidR="0018338E">
        <w:rPr>
          <w:rFonts w:ascii="Times New Roman" w:hAnsi="Times New Roman" w:cs="Times New Roman"/>
          <w:sz w:val="28"/>
          <w:szCs w:val="28"/>
        </w:rPr>
        <w:t xml:space="preserve">  силу ранее принятых </w:t>
      </w:r>
      <w:r w:rsidR="00361DF6" w:rsidRPr="00B607AA">
        <w:rPr>
          <w:rFonts w:ascii="Times New Roman" w:hAnsi="Times New Roman" w:cs="Times New Roman"/>
          <w:sz w:val="28"/>
          <w:szCs w:val="28"/>
        </w:rPr>
        <w:t>решен</w:t>
      </w:r>
      <w:r w:rsidR="0018338E">
        <w:rPr>
          <w:rFonts w:ascii="Times New Roman" w:hAnsi="Times New Roman" w:cs="Times New Roman"/>
          <w:sz w:val="28"/>
          <w:szCs w:val="28"/>
        </w:rPr>
        <w:t xml:space="preserve">ий Думы </w:t>
      </w:r>
      <w:r w:rsidR="00565DF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01E2A">
        <w:rPr>
          <w:rFonts w:ascii="Times New Roman" w:hAnsi="Times New Roman" w:cs="Times New Roman"/>
          <w:sz w:val="28"/>
          <w:szCs w:val="28"/>
        </w:rPr>
        <w:t>, регулирующих</w:t>
      </w:r>
      <w:r w:rsidR="00326FB4">
        <w:rPr>
          <w:rFonts w:ascii="Times New Roman" w:hAnsi="Times New Roman" w:cs="Times New Roman"/>
          <w:sz w:val="28"/>
          <w:szCs w:val="28"/>
        </w:rPr>
        <w:t xml:space="preserve"> те же вопросы</w:t>
      </w:r>
    </w:p>
    <w:p w:rsidR="00FB7AC5" w:rsidRDefault="00FB7AC5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="00565DF9">
        <w:rPr>
          <w:rFonts w:ascii="Times New Roman" w:hAnsi="Times New Roman" w:cs="Times New Roman"/>
          <w:sz w:val="28"/>
          <w:szCs w:val="28"/>
        </w:rPr>
        <w:t>ф</w:t>
      </w:r>
      <w:r w:rsidR="00326FB4">
        <w:rPr>
          <w:rFonts w:ascii="Times New Roman" w:hAnsi="Times New Roman" w:cs="Times New Roman"/>
          <w:sz w:val="28"/>
          <w:szCs w:val="28"/>
        </w:rPr>
        <w:t>ормулировка применяется в случае, если срок и (или) порядок вступления в силу решения Думы района отличается от сроков и порядка вступления в силу муниципальных правовых актов</w:t>
      </w:r>
      <w:r w:rsidR="0018338E">
        <w:rPr>
          <w:rFonts w:ascii="Times New Roman" w:hAnsi="Times New Roman" w:cs="Times New Roman"/>
          <w:sz w:val="28"/>
          <w:szCs w:val="28"/>
        </w:rPr>
        <w:t xml:space="preserve"> Ханты-М</w:t>
      </w:r>
      <w:r w:rsidR="00565DF9">
        <w:rPr>
          <w:rFonts w:ascii="Times New Roman" w:hAnsi="Times New Roman" w:cs="Times New Roman"/>
          <w:sz w:val="28"/>
          <w:szCs w:val="28"/>
        </w:rPr>
        <w:t>ансийского района</w:t>
      </w:r>
      <w:r w:rsidR="00326FB4">
        <w:rPr>
          <w:rFonts w:ascii="Times New Roman" w:hAnsi="Times New Roman" w:cs="Times New Roman"/>
          <w:sz w:val="28"/>
          <w:szCs w:val="28"/>
        </w:rPr>
        <w:t>, установ</w:t>
      </w:r>
      <w:r w:rsidR="00565DF9">
        <w:rPr>
          <w:rFonts w:ascii="Times New Roman" w:hAnsi="Times New Roman" w:cs="Times New Roman"/>
          <w:sz w:val="28"/>
          <w:szCs w:val="28"/>
        </w:rPr>
        <w:t>ленных статьей 35 Устава Ханты-М</w:t>
      </w:r>
      <w:r w:rsidR="00326FB4">
        <w:rPr>
          <w:rFonts w:ascii="Times New Roman" w:hAnsi="Times New Roman" w:cs="Times New Roman"/>
          <w:sz w:val="28"/>
          <w:szCs w:val="28"/>
        </w:rPr>
        <w:t>ансийского района</w:t>
      </w:r>
    </w:p>
    <w:p w:rsidR="00361DF6" w:rsidRPr="00B607AA" w:rsidRDefault="00565DF9" w:rsidP="00C5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9"/>
      <w:bookmarkEnd w:id="7"/>
      <w:r>
        <w:rPr>
          <w:rFonts w:ascii="Times New Roman" w:hAnsi="Times New Roman" w:cs="Times New Roman"/>
          <w:sz w:val="28"/>
          <w:szCs w:val="28"/>
        </w:rPr>
        <w:t>*** п</w:t>
      </w:r>
      <w:r w:rsidR="00FB7AC5">
        <w:rPr>
          <w:rFonts w:ascii="Times New Roman" w:hAnsi="Times New Roman" w:cs="Times New Roman"/>
          <w:sz w:val="28"/>
          <w:szCs w:val="28"/>
        </w:rPr>
        <w:t>одпись главы</w:t>
      </w:r>
      <w:r w:rsidR="00326FB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361DF6" w:rsidRPr="00B607AA">
        <w:rPr>
          <w:rFonts w:ascii="Times New Roman" w:hAnsi="Times New Roman" w:cs="Times New Roman"/>
          <w:sz w:val="28"/>
          <w:szCs w:val="28"/>
        </w:rPr>
        <w:t xml:space="preserve">  </w:t>
      </w:r>
      <w:r w:rsidR="00FB7AC5">
        <w:rPr>
          <w:rFonts w:ascii="Times New Roman" w:hAnsi="Times New Roman" w:cs="Times New Roman"/>
          <w:sz w:val="28"/>
          <w:szCs w:val="28"/>
        </w:rPr>
        <w:t xml:space="preserve">включается в проекты решений Думы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FB7AC5">
        <w:rPr>
          <w:rFonts w:ascii="Times New Roman" w:hAnsi="Times New Roman" w:cs="Times New Roman"/>
          <w:sz w:val="28"/>
          <w:szCs w:val="28"/>
        </w:rPr>
        <w:t>района нормативного характера</w:t>
      </w:r>
    </w:p>
    <w:p w:rsidR="00361DF6" w:rsidRPr="00B607AA" w:rsidRDefault="00361DF6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1DF6" w:rsidRDefault="00361DF6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07AA" w:rsidRDefault="00B607AA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07AA" w:rsidRDefault="00B607AA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07AA" w:rsidRDefault="00B607AA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07AA" w:rsidRDefault="00B607AA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07AA" w:rsidRDefault="00B607AA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07AA" w:rsidRDefault="00B607AA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07AA" w:rsidRDefault="00B607AA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6FB4" w:rsidRDefault="00326FB4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6FB4" w:rsidRDefault="00326FB4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6FB4" w:rsidRDefault="00326FB4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6FB4" w:rsidRDefault="00326FB4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93A49" w:rsidRDefault="00293A49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93A49" w:rsidRDefault="00293A49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93A49" w:rsidRDefault="00293A49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38E" w:rsidRDefault="0018338E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3850" w:rsidRDefault="006B3850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6FB4" w:rsidRDefault="00326FB4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1E99" w:rsidRDefault="00FB1E99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04F11" w:rsidRDefault="00804F11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6FB4" w:rsidRDefault="00326FB4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6FB4" w:rsidRDefault="00326FB4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5DF9" w:rsidRPr="008F3142" w:rsidRDefault="00565DF9" w:rsidP="00C55D54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B3850" w:rsidRDefault="0018338E" w:rsidP="00C55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 внесении</w:t>
      </w:r>
      <w:r w:rsidR="00565DF9" w:rsidRPr="008F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F9" w:rsidRPr="008F3142" w:rsidRDefault="00565DF9" w:rsidP="006B385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3142">
        <w:rPr>
          <w:rFonts w:ascii="Times New Roman" w:hAnsi="Times New Roman" w:cs="Times New Roman"/>
          <w:sz w:val="28"/>
          <w:szCs w:val="28"/>
        </w:rPr>
        <w:t>проектов</w:t>
      </w:r>
      <w:r w:rsidR="006B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</w:p>
    <w:p w:rsidR="00565DF9" w:rsidRPr="008F3142" w:rsidRDefault="00565DF9" w:rsidP="00C55D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Думу Ханты-Мансийского района</w:t>
      </w:r>
    </w:p>
    <w:p w:rsidR="00361DF6" w:rsidRDefault="00361DF6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D94436" w:rsidRPr="00D94436" w:rsidRDefault="00D94436" w:rsidP="00C55D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4436">
        <w:rPr>
          <w:rFonts w:ascii="Times New Roman" w:hAnsi="Times New Roman" w:cs="Times New Roman"/>
          <w:sz w:val="28"/>
          <w:szCs w:val="28"/>
        </w:rPr>
        <w:t>ЛИСТ СОГЛАСОВАНИЯ ПО ПРОЕКТУ РЕШЕНИЯ ДУМЫ</w:t>
      </w:r>
    </w:p>
    <w:p w:rsidR="00D94436" w:rsidRDefault="00D94436" w:rsidP="00C55D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443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B3850" w:rsidRPr="00D94436" w:rsidRDefault="006B3850" w:rsidP="00C55D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148" w:type="dxa"/>
        <w:tblInd w:w="0" w:type="dxa"/>
        <w:tblLook w:val="04A0" w:firstRow="1" w:lastRow="0" w:firstColumn="1" w:lastColumn="0" w:noHBand="0" w:noVBand="1"/>
      </w:tblPr>
      <w:tblGrid>
        <w:gridCol w:w="3598"/>
        <w:gridCol w:w="279"/>
        <w:gridCol w:w="338"/>
        <w:gridCol w:w="1775"/>
        <w:gridCol w:w="3158"/>
      </w:tblGrid>
      <w:tr w:rsidR="00D94436" w:rsidTr="006B3850">
        <w:trPr>
          <w:trHeight w:val="276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6" w:rsidRDefault="00D94436" w:rsidP="00C55D54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D94436" w:rsidTr="006B3850">
        <w:trPr>
          <w:trHeight w:val="541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6" w:rsidRDefault="00D94436" w:rsidP="00C55D54">
            <w:pPr>
              <w:ind w:firstLine="567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94436" w:rsidRDefault="00D94436" w:rsidP="00C55D54">
            <w:pPr>
              <w:ind w:firstLine="567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94436" w:rsidTr="006B3850">
        <w:trPr>
          <w:trHeight w:val="325"/>
        </w:trPr>
        <w:tc>
          <w:tcPr>
            <w:tcW w:w="91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436" w:rsidRDefault="00D94436" w:rsidP="00C55D54">
            <w:pPr>
              <w:ind w:firstLine="5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проекта)</w:t>
            </w:r>
          </w:p>
        </w:tc>
      </w:tr>
      <w:tr w:rsidR="00D94436" w:rsidTr="006B3850">
        <w:trPr>
          <w:trHeight w:val="276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правотворческой инициативы </w:t>
            </w:r>
          </w:p>
        </w:tc>
      </w:tr>
      <w:tr w:rsidR="00D94436" w:rsidTr="006B3850">
        <w:trPr>
          <w:trHeight w:val="541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94436" w:rsidTr="006B3850"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6" w:rsidRDefault="00D94436" w:rsidP="00C55D54">
            <w:pPr>
              <w:ind w:firstLine="567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D94436" w:rsidTr="006B3850">
        <w:trPr>
          <w:trHeight w:val="441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6" w:rsidRDefault="00D94436" w:rsidP="00C55D5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6" w:rsidRDefault="00D94436" w:rsidP="00C55D54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D94436" w:rsidTr="006B3850">
        <w:trPr>
          <w:trHeight w:val="325"/>
        </w:trPr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436" w:rsidRDefault="00D94436" w:rsidP="00C55D54">
            <w:pPr>
              <w:ind w:firstLine="5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436" w:rsidRDefault="00D94436" w:rsidP="00C55D54">
            <w:pPr>
              <w:ind w:firstLine="5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(Дата)</w:t>
            </w:r>
          </w:p>
        </w:tc>
      </w:tr>
      <w:tr w:rsidR="00D94436" w:rsidTr="006B3850">
        <w:trPr>
          <w:trHeight w:val="264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Докладчик по проекту</w:t>
            </w:r>
          </w:p>
        </w:tc>
      </w:tr>
      <w:tr w:rsidR="00D94436" w:rsidTr="006B3850">
        <w:trPr>
          <w:trHeight w:val="601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6" w:rsidRDefault="00D94436" w:rsidP="00C55D54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D94436" w:rsidRDefault="00D94436" w:rsidP="00C55D54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D94436" w:rsidTr="006B3850">
        <w:trPr>
          <w:trHeight w:val="313"/>
        </w:trPr>
        <w:tc>
          <w:tcPr>
            <w:tcW w:w="91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436" w:rsidRDefault="00D94436" w:rsidP="00C55D54">
            <w:pPr>
              <w:ind w:firstLine="5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 должность, контактный телефон)</w:t>
            </w:r>
          </w:p>
        </w:tc>
      </w:tr>
      <w:tr w:rsidR="00D94436" w:rsidTr="006B3850">
        <w:trPr>
          <w:trHeight w:val="553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Непосредственный разработчик проекта </w:t>
            </w:r>
          </w:p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(ответственный за разработку проекта)   </w:t>
            </w:r>
          </w:p>
        </w:tc>
      </w:tr>
      <w:tr w:rsidR="00D94436" w:rsidTr="006B3850">
        <w:trPr>
          <w:trHeight w:val="541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94436" w:rsidTr="006B3850">
        <w:trPr>
          <w:trHeight w:val="313"/>
        </w:trPr>
        <w:tc>
          <w:tcPr>
            <w:tcW w:w="91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436" w:rsidRDefault="00D94436" w:rsidP="00C55D5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(Ф.И.О. должность, контактный телефон)</w:t>
            </w:r>
          </w:p>
        </w:tc>
      </w:tr>
      <w:tr w:rsidR="00D94436" w:rsidTr="006B3850">
        <w:trPr>
          <w:trHeight w:val="276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6" w:rsidRDefault="00D94436" w:rsidP="006B3850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согласования проекта решения</w:t>
            </w:r>
          </w:p>
        </w:tc>
      </w:tr>
      <w:tr w:rsidR="00D94436" w:rsidTr="006B3850">
        <w:trPr>
          <w:trHeight w:val="81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6" w:rsidRDefault="00D94436" w:rsidP="006B3850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6" w:rsidRDefault="00D94436" w:rsidP="006B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проекта решения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50" w:rsidRDefault="00D94436" w:rsidP="006B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D94436" w:rsidRDefault="00D94436" w:rsidP="006B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проекту решения, подпись, дата.</w:t>
            </w:r>
          </w:p>
        </w:tc>
      </w:tr>
      <w:tr w:rsidR="00D94436" w:rsidTr="006B3850">
        <w:trPr>
          <w:trHeight w:val="413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94436" w:rsidTr="006B3850">
        <w:trPr>
          <w:trHeight w:val="492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94436" w:rsidTr="006B3850">
        <w:trPr>
          <w:trHeight w:val="517"/>
        </w:trPr>
        <w:tc>
          <w:tcPr>
            <w:tcW w:w="359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94436" w:rsidTr="006B3850">
        <w:trPr>
          <w:trHeight w:val="276"/>
        </w:trPr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36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94436" w:rsidTr="006B3850">
        <w:trPr>
          <w:trHeight w:val="264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6" w:rsidRDefault="00D94436" w:rsidP="006B3850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Антикоррупционная экспертиза проекта решения</w:t>
            </w:r>
          </w:p>
        </w:tc>
      </w:tr>
      <w:tr w:rsidR="00D94436" w:rsidTr="006B3850">
        <w:trPr>
          <w:trHeight w:val="301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6" w:rsidRPr="005A116B" w:rsidRDefault="00D94436" w:rsidP="00C55D54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D94436" w:rsidTr="006B3850">
        <w:trPr>
          <w:trHeight w:val="313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6" w:rsidRDefault="00D94436" w:rsidP="00C55D54">
            <w:pPr>
              <w:ind w:firstLine="5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(Ф.И.О.,</w:t>
            </w:r>
            <w:r w:rsidR="006B3850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должность, орган ответственный за экспертизу)</w:t>
            </w:r>
          </w:p>
        </w:tc>
      </w:tr>
      <w:tr w:rsidR="00D94436" w:rsidTr="006B3850">
        <w:trPr>
          <w:trHeight w:val="636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6" w:rsidRDefault="00D94436" w:rsidP="00C55D54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94436" w:rsidRDefault="00D94436" w:rsidP="00C55D54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D94436" w:rsidTr="006B3850">
        <w:trPr>
          <w:trHeight w:val="325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36" w:rsidRDefault="00D94436" w:rsidP="006B385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(Результаты экспертизы: отсутствие/наличие коррупциогенных факторов, краткое пояснение)</w:t>
            </w:r>
          </w:p>
        </w:tc>
      </w:tr>
      <w:tr w:rsidR="00D94436" w:rsidTr="006B3850">
        <w:trPr>
          <w:trHeight w:val="636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6" w:rsidRDefault="00D94436" w:rsidP="00C55D5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94436" w:rsidRDefault="00D94436" w:rsidP="00C55D5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6" w:rsidRDefault="00D94436" w:rsidP="00C55D5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94436" w:rsidTr="006B3850">
        <w:trPr>
          <w:trHeight w:val="357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6" w:rsidRPr="006B3850" w:rsidRDefault="00D94436" w:rsidP="00C55D54">
            <w:pPr>
              <w:ind w:firstLine="567"/>
              <w:jc w:val="both"/>
              <w:rPr>
                <w:sz w:val="24"/>
                <w:szCs w:val="24"/>
              </w:rPr>
            </w:pPr>
            <w:r w:rsidRPr="006B3850">
              <w:rPr>
                <w:sz w:val="24"/>
                <w:szCs w:val="24"/>
              </w:rPr>
              <w:t xml:space="preserve">                   подпись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6" w:rsidRPr="006B3850" w:rsidRDefault="00D94436" w:rsidP="00C55D54">
            <w:pPr>
              <w:ind w:firstLine="567"/>
              <w:jc w:val="center"/>
              <w:rPr>
                <w:sz w:val="24"/>
                <w:szCs w:val="24"/>
              </w:rPr>
            </w:pPr>
            <w:r w:rsidRPr="006B3850">
              <w:rPr>
                <w:sz w:val="24"/>
                <w:szCs w:val="24"/>
              </w:rPr>
              <w:t xml:space="preserve"> дата</w:t>
            </w:r>
          </w:p>
        </w:tc>
      </w:tr>
    </w:tbl>
    <w:p w:rsidR="00565DF9" w:rsidRDefault="00565DF9" w:rsidP="00C55D5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BC029D" w:rsidRDefault="00BC029D" w:rsidP="00C55D54">
      <w:pPr>
        <w:autoSpaceDE w:val="0"/>
        <w:autoSpaceDN w:val="0"/>
        <w:adjustRightInd w:val="0"/>
        <w:spacing w:after="0" w:line="240" w:lineRule="auto"/>
        <w:ind w:right="-28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1DF6" w:rsidRPr="00293A49" w:rsidRDefault="00955E01" w:rsidP="00950628">
      <w:pPr>
        <w:autoSpaceDE w:val="0"/>
        <w:autoSpaceDN w:val="0"/>
        <w:adjustRightInd w:val="0"/>
        <w:spacing w:after="0" w:line="240" w:lineRule="auto"/>
        <w:ind w:right="-2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65DF9" w:rsidRPr="00293A49">
        <w:rPr>
          <w:rFonts w:ascii="Times New Roman" w:hAnsi="Times New Roman" w:cs="Times New Roman"/>
          <w:sz w:val="28"/>
          <w:szCs w:val="28"/>
        </w:rPr>
        <w:t>риложение 3</w:t>
      </w:r>
    </w:p>
    <w:p w:rsidR="006B3850" w:rsidRDefault="0018338E" w:rsidP="00950628">
      <w:pPr>
        <w:autoSpaceDE w:val="0"/>
        <w:autoSpaceDN w:val="0"/>
        <w:adjustRightInd w:val="0"/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ar161"/>
      <w:bookmarkEnd w:id="8"/>
      <w:r>
        <w:rPr>
          <w:rFonts w:ascii="Times New Roman" w:hAnsi="Times New Roman" w:cs="Times New Roman"/>
          <w:sz w:val="28"/>
          <w:szCs w:val="28"/>
        </w:rPr>
        <w:t>к Положению о порядке  внесении</w:t>
      </w:r>
      <w:r w:rsidRPr="008F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8E" w:rsidRPr="008F3142" w:rsidRDefault="0018338E" w:rsidP="00950628">
      <w:pPr>
        <w:autoSpaceDE w:val="0"/>
        <w:autoSpaceDN w:val="0"/>
        <w:adjustRightInd w:val="0"/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3142">
        <w:rPr>
          <w:rFonts w:ascii="Times New Roman" w:hAnsi="Times New Roman" w:cs="Times New Roman"/>
          <w:sz w:val="28"/>
          <w:szCs w:val="28"/>
        </w:rPr>
        <w:t>проектов</w:t>
      </w:r>
      <w:r w:rsidR="006B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</w:p>
    <w:p w:rsidR="0018338E" w:rsidRPr="008F3142" w:rsidRDefault="0018338E" w:rsidP="00950628">
      <w:pPr>
        <w:autoSpaceDE w:val="0"/>
        <w:autoSpaceDN w:val="0"/>
        <w:adjustRightInd w:val="0"/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Думу Ханты-Мансийского района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DF6" w:rsidRPr="00293A49" w:rsidRDefault="00D94436" w:rsidP="00950628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00"/>
      <w:bookmarkEnd w:id="9"/>
      <w:r w:rsidRPr="00293A49">
        <w:rPr>
          <w:rFonts w:ascii="Times New Roman" w:hAnsi="Times New Roman" w:cs="Times New Roman"/>
          <w:sz w:val="28"/>
          <w:szCs w:val="28"/>
        </w:rPr>
        <w:t>Правила</w:t>
      </w:r>
    </w:p>
    <w:p w:rsidR="00D94436" w:rsidRPr="00293A49" w:rsidRDefault="00D94436" w:rsidP="00950628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юридико-технического оформления муниципальных правовых актов,</w:t>
      </w:r>
    </w:p>
    <w:p w:rsidR="00361DF6" w:rsidRPr="00293A49" w:rsidRDefault="00D94436" w:rsidP="00950628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3A49">
        <w:rPr>
          <w:rFonts w:ascii="Times New Roman" w:hAnsi="Times New Roman" w:cs="Times New Roman"/>
          <w:sz w:val="28"/>
          <w:szCs w:val="28"/>
        </w:rPr>
        <w:t>вноси</w:t>
      </w:r>
      <w:r w:rsidR="00CF1AC4">
        <w:rPr>
          <w:rFonts w:ascii="Times New Roman" w:hAnsi="Times New Roman" w:cs="Times New Roman"/>
          <w:sz w:val="28"/>
          <w:szCs w:val="28"/>
        </w:rPr>
        <w:t>мых</w:t>
      </w:r>
      <w:proofErr w:type="gramEnd"/>
      <w:r w:rsidR="00CF1AC4">
        <w:rPr>
          <w:rFonts w:ascii="Times New Roman" w:hAnsi="Times New Roman" w:cs="Times New Roman"/>
          <w:sz w:val="28"/>
          <w:szCs w:val="28"/>
        </w:rPr>
        <w:t xml:space="preserve"> в Д</w:t>
      </w:r>
      <w:r w:rsidR="00955E01" w:rsidRPr="00293A49">
        <w:rPr>
          <w:rFonts w:ascii="Times New Roman" w:hAnsi="Times New Roman" w:cs="Times New Roman"/>
          <w:sz w:val="28"/>
          <w:szCs w:val="28"/>
        </w:rPr>
        <w:t>уму Ханты-М</w:t>
      </w:r>
      <w:r w:rsidRPr="00293A49">
        <w:rPr>
          <w:rFonts w:ascii="Times New Roman" w:hAnsi="Times New Roman" w:cs="Times New Roman"/>
          <w:sz w:val="28"/>
          <w:szCs w:val="28"/>
        </w:rPr>
        <w:t>ансийского района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Статья 1. Общие требования к оформл</w:t>
      </w:r>
      <w:r w:rsidR="00955E01" w:rsidRPr="00293A49">
        <w:rPr>
          <w:rFonts w:ascii="Times New Roman" w:hAnsi="Times New Roman" w:cs="Times New Roman"/>
          <w:sz w:val="28"/>
          <w:szCs w:val="28"/>
        </w:rPr>
        <w:t xml:space="preserve">ению проекта муниципального правового акта, вносимого в Думу </w:t>
      </w:r>
      <w:r w:rsidR="00804F11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55E01" w:rsidRPr="00293A49">
        <w:rPr>
          <w:rFonts w:ascii="Times New Roman" w:hAnsi="Times New Roman" w:cs="Times New Roman"/>
          <w:sz w:val="28"/>
          <w:szCs w:val="28"/>
        </w:rPr>
        <w:t>района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1. Тексты проектов </w:t>
      </w:r>
      <w:r w:rsidR="00FB1E99" w:rsidRPr="00293A4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вносимых на рассмотрение Думы Ханты-Мансийского района (далее соответственно – </w:t>
      </w:r>
      <w:r w:rsidR="00744B2F">
        <w:rPr>
          <w:rFonts w:ascii="Times New Roman" w:hAnsi="Times New Roman" w:cs="Times New Roman"/>
          <w:sz w:val="28"/>
          <w:szCs w:val="28"/>
        </w:rPr>
        <w:t>проект  муниципального правового акта или проект  решения</w:t>
      </w:r>
      <w:r w:rsidR="00FB1E99" w:rsidRPr="00293A49">
        <w:rPr>
          <w:rFonts w:ascii="Times New Roman" w:hAnsi="Times New Roman" w:cs="Times New Roman"/>
          <w:sz w:val="28"/>
          <w:szCs w:val="28"/>
        </w:rPr>
        <w:t xml:space="preserve">, Дума района) </w:t>
      </w:r>
      <w:r w:rsidRPr="00293A49">
        <w:rPr>
          <w:rFonts w:ascii="Times New Roman" w:hAnsi="Times New Roman" w:cs="Times New Roman"/>
          <w:sz w:val="28"/>
          <w:szCs w:val="28"/>
        </w:rPr>
        <w:t xml:space="preserve"> излагаются в соответствии с нормами официально-делового стиля современного русского литературного языка. Слова и выражения должны использоваться в значениях, исключающих их неточное понимание. Не допускается употребление в текстах </w:t>
      </w:r>
      <w:proofErr w:type="gramStart"/>
      <w:r w:rsidRPr="00293A49">
        <w:rPr>
          <w:rFonts w:ascii="Times New Roman" w:hAnsi="Times New Roman" w:cs="Times New Roman"/>
          <w:sz w:val="28"/>
          <w:szCs w:val="28"/>
        </w:rPr>
        <w:t>проектов решений</w:t>
      </w:r>
      <w:r w:rsidR="00FB1E99" w:rsidRPr="00293A49">
        <w:rPr>
          <w:rFonts w:ascii="Times New Roman" w:hAnsi="Times New Roman" w:cs="Times New Roman"/>
          <w:sz w:val="28"/>
          <w:szCs w:val="28"/>
        </w:rPr>
        <w:t xml:space="preserve">  Думы района </w:t>
      </w:r>
      <w:r w:rsidRPr="00293A49">
        <w:rPr>
          <w:rFonts w:ascii="Times New Roman" w:hAnsi="Times New Roman" w:cs="Times New Roman"/>
          <w:sz w:val="28"/>
          <w:szCs w:val="28"/>
        </w:rPr>
        <w:t xml:space="preserve"> устаревших слов</w:t>
      </w:r>
      <w:proofErr w:type="gramEnd"/>
      <w:r w:rsidRPr="00293A49">
        <w:rPr>
          <w:rFonts w:ascii="Times New Roman" w:hAnsi="Times New Roman" w:cs="Times New Roman"/>
          <w:sz w:val="28"/>
          <w:szCs w:val="28"/>
        </w:rPr>
        <w:t xml:space="preserve"> и выражений, образных сравнений.</w:t>
      </w:r>
    </w:p>
    <w:p w:rsidR="00FB1E99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2. Термины, используемы</w:t>
      </w:r>
      <w:r w:rsidR="00FB1E99" w:rsidRPr="00293A49">
        <w:rPr>
          <w:rFonts w:ascii="Times New Roman" w:hAnsi="Times New Roman" w:cs="Times New Roman"/>
          <w:sz w:val="28"/>
          <w:szCs w:val="28"/>
        </w:rPr>
        <w:t>е в проектах решений Думы района</w:t>
      </w:r>
      <w:r w:rsidRPr="00293A49">
        <w:rPr>
          <w:rFonts w:ascii="Times New Roman" w:hAnsi="Times New Roman" w:cs="Times New Roman"/>
          <w:sz w:val="28"/>
          <w:szCs w:val="28"/>
        </w:rPr>
        <w:t xml:space="preserve">, должны соответствовать по значению соответствующим терминам, используемым в </w:t>
      </w:r>
      <w:hyperlink r:id="rId11" w:history="1">
        <w:r w:rsidRPr="00293A4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93A4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 законодательстве, законодательстве Ханты-Мансийского автономного округа </w:t>
      </w:r>
      <w:r w:rsidR="00804F11">
        <w:rPr>
          <w:rFonts w:ascii="Times New Roman" w:hAnsi="Times New Roman" w:cs="Times New Roman"/>
          <w:sz w:val="28"/>
          <w:szCs w:val="28"/>
        </w:rPr>
        <w:t>–</w:t>
      </w:r>
      <w:r w:rsidRPr="00293A49">
        <w:rPr>
          <w:rFonts w:ascii="Times New Roman" w:hAnsi="Times New Roman" w:cs="Times New Roman"/>
          <w:sz w:val="28"/>
          <w:szCs w:val="28"/>
        </w:rPr>
        <w:t xml:space="preserve"> Югры, </w:t>
      </w:r>
      <w:hyperlink r:id="rId12" w:history="1">
        <w:r w:rsidRPr="00293A49">
          <w:rPr>
            <w:rFonts w:ascii="Times New Roman" w:hAnsi="Times New Roman" w:cs="Times New Roman"/>
            <w:sz w:val="28"/>
            <w:szCs w:val="28"/>
          </w:rPr>
          <w:t>Уставе</w:t>
        </w:r>
      </w:hyperlink>
      <w:r w:rsidR="00FB1E99" w:rsidRPr="00293A49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E62489" w:rsidRPr="00293A49" w:rsidRDefault="00FB1E99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 Если проект решения Думы района содержит малоизвестные юридические, технические и другие специальные термины, то таким терминам в проекте решения </w:t>
      </w:r>
      <w:r w:rsidR="00361DF6" w:rsidRPr="00293A49">
        <w:rPr>
          <w:rFonts w:ascii="Times New Roman" w:hAnsi="Times New Roman" w:cs="Times New Roman"/>
          <w:sz w:val="28"/>
          <w:szCs w:val="28"/>
        </w:rPr>
        <w:t>должны даваться определения</w:t>
      </w:r>
      <w:r w:rsidRPr="00293A49">
        <w:rPr>
          <w:rFonts w:ascii="Times New Roman" w:hAnsi="Times New Roman" w:cs="Times New Roman"/>
          <w:sz w:val="28"/>
          <w:szCs w:val="28"/>
        </w:rPr>
        <w:t>.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7E0" w:rsidRPr="00293A49" w:rsidRDefault="00E62489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 3. </w:t>
      </w:r>
      <w:r w:rsidR="00361DF6" w:rsidRPr="00293A49">
        <w:rPr>
          <w:rFonts w:ascii="Times New Roman" w:hAnsi="Times New Roman" w:cs="Times New Roman"/>
          <w:sz w:val="28"/>
          <w:szCs w:val="28"/>
        </w:rPr>
        <w:t>Т</w:t>
      </w:r>
      <w:r w:rsidRPr="00293A49">
        <w:rPr>
          <w:rFonts w:ascii="Times New Roman" w:hAnsi="Times New Roman" w:cs="Times New Roman"/>
          <w:sz w:val="28"/>
          <w:szCs w:val="28"/>
        </w:rPr>
        <w:t>екст проекта решения Думы района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 печатается на стандартных листах бумаги формата А</w:t>
      </w:r>
      <w:proofErr w:type="gramStart"/>
      <w:r w:rsidR="00361DF6" w:rsidRPr="00293A4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61DF6" w:rsidRPr="00293A49">
        <w:rPr>
          <w:rFonts w:ascii="Times New Roman" w:hAnsi="Times New Roman" w:cs="Times New Roman"/>
          <w:sz w:val="28"/>
          <w:szCs w:val="28"/>
        </w:rPr>
        <w:t xml:space="preserve">, шрифтом </w:t>
      </w:r>
      <w:proofErr w:type="spellStart"/>
      <w:r w:rsidR="00361DF6" w:rsidRPr="00293A4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61DF6" w:rsidRPr="0029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DF6" w:rsidRPr="00293A4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61DF6" w:rsidRPr="0029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DF6" w:rsidRPr="00293A4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61DF6" w:rsidRPr="00293A49">
        <w:rPr>
          <w:rFonts w:ascii="Times New Roman" w:hAnsi="Times New Roman" w:cs="Times New Roman"/>
          <w:sz w:val="28"/>
          <w:szCs w:val="28"/>
        </w:rPr>
        <w:t xml:space="preserve"> 14</w:t>
      </w:r>
      <w:r w:rsidRPr="00293A49">
        <w:rPr>
          <w:rFonts w:ascii="Times New Roman" w:hAnsi="Times New Roman" w:cs="Times New Roman"/>
          <w:sz w:val="28"/>
          <w:szCs w:val="28"/>
        </w:rPr>
        <w:t xml:space="preserve"> (в таблицах допускается использование шр</w:t>
      </w:r>
      <w:r w:rsidR="002B77E0" w:rsidRPr="00293A49">
        <w:rPr>
          <w:rFonts w:ascii="Times New Roman" w:hAnsi="Times New Roman" w:cs="Times New Roman"/>
          <w:sz w:val="28"/>
          <w:szCs w:val="28"/>
        </w:rPr>
        <w:t xml:space="preserve">ифтов  </w:t>
      </w:r>
      <w:proofErr w:type="spellStart"/>
      <w:r w:rsidR="002B77E0" w:rsidRPr="00293A4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B77E0" w:rsidRPr="0029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7E0" w:rsidRPr="00293A4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B77E0" w:rsidRPr="0029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7E0" w:rsidRPr="00293A4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B77E0" w:rsidRPr="00293A49">
        <w:rPr>
          <w:rFonts w:ascii="Times New Roman" w:hAnsi="Times New Roman" w:cs="Times New Roman"/>
          <w:sz w:val="28"/>
          <w:szCs w:val="28"/>
        </w:rPr>
        <w:t xml:space="preserve"> 12 </w:t>
      </w:r>
      <w:r w:rsidR="00804F11">
        <w:rPr>
          <w:rFonts w:ascii="Times New Roman" w:hAnsi="Times New Roman" w:cs="Times New Roman"/>
          <w:sz w:val="28"/>
          <w:szCs w:val="28"/>
        </w:rPr>
        <w:t>–</w:t>
      </w:r>
      <w:r w:rsidR="002B77E0" w:rsidRPr="00293A49">
        <w:rPr>
          <w:rFonts w:ascii="Times New Roman" w:hAnsi="Times New Roman" w:cs="Times New Roman"/>
          <w:sz w:val="28"/>
          <w:szCs w:val="28"/>
        </w:rPr>
        <w:t xml:space="preserve"> 13)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, </w:t>
      </w:r>
      <w:r w:rsidR="00744B2F">
        <w:rPr>
          <w:rFonts w:ascii="Times New Roman" w:hAnsi="Times New Roman" w:cs="Times New Roman"/>
          <w:sz w:val="28"/>
          <w:szCs w:val="28"/>
        </w:rPr>
        <w:t xml:space="preserve"> через 1  межстрочный  интервал</w:t>
      </w:r>
      <w:r w:rsidR="002B77E0" w:rsidRPr="00293A49">
        <w:rPr>
          <w:rFonts w:ascii="Times New Roman" w:hAnsi="Times New Roman" w:cs="Times New Roman"/>
          <w:sz w:val="28"/>
          <w:szCs w:val="28"/>
        </w:rPr>
        <w:t xml:space="preserve">, интервал между словами </w:t>
      </w:r>
      <w:r w:rsidR="00804F11">
        <w:rPr>
          <w:rFonts w:ascii="Times New Roman" w:hAnsi="Times New Roman" w:cs="Times New Roman"/>
          <w:sz w:val="28"/>
          <w:szCs w:val="28"/>
        </w:rPr>
        <w:t>–</w:t>
      </w:r>
      <w:r w:rsidR="002B77E0" w:rsidRPr="00293A49">
        <w:rPr>
          <w:rFonts w:ascii="Times New Roman" w:hAnsi="Times New Roman" w:cs="Times New Roman"/>
          <w:sz w:val="28"/>
          <w:szCs w:val="28"/>
        </w:rPr>
        <w:t xml:space="preserve"> один пробел.</w:t>
      </w:r>
      <w:r w:rsidR="00744B2F">
        <w:rPr>
          <w:rFonts w:ascii="Times New Roman" w:hAnsi="Times New Roman" w:cs="Times New Roman"/>
          <w:sz w:val="28"/>
          <w:szCs w:val="28"/>
        </w:rPr>
        <w:t xml:space="preserve"> Использование курсива, подчеркивание и иные выделения в проекте муниципального правового акта не допускаются.</w:t>
      </w:r>
    </w:p>
    <w:p w:rsidR="002B77E0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 Поля должны иметь следующие параметры: левое </w:t>
      </w:r>
      <w:r w:rsidR="007E3D85">
        <w:rPr>
          <w:rFonts w:ascii="Times New Roman" w:hAnsi="Times New Roman" w:cs="Times New Roman"/>
          <w:sz w:val="28"/>
          <w:szCs w:val="28"/>
        </w:rPr>
        <w:t>–</w:t>
      </w:r>
      <w:r w:rsidRPr="00293A49">
        <w:rPr>
          <w:rFonts w:ascii="Times New Roman" w:hAnsi="Times New Roman" w:cs="Times New Roman"/>
          <w:sz w:val="28"/>
          <w:szCs w:val="28"/>
        </w:rPr>
        <w:t xml:space="preserve"> 2,5 см, верхнее и нижнее </w:t>
      </w:r>
      <w:r w:rsidR="007E3D85">
        <w:rPr>
          <w:rFonts w:ascii="Times New Roman" w:hAnsi="Times New Roman" w:cs="Times New Roman"/>
          <w:sz w:val="28"/>
          <w:szCs w:val="28"/>
        </w:rPr>
        <w:t>–</w:t>
      </w:r>
      <w:r w:rsidRPr="00293A49">
        <w:rPr>
          <w:rFonts w:ascii="Times New Roman" w:hAnsi="Times New Roman" w:cs="Times New Roman"/>
          <w:sz w:val="28"/>
          <w:szCs w:val="28"/>
        </w:rPr>
        <w:t xml:space="preserve"> 2 см, правое </w:t>
      </w:r>
      <w:r w:rsidR="007E3D85">
        <w:rPr>
          <w:rFonts w:ascii="Times New Roman" w:hAnsi="Times New Roman" w:cs="Times New Roman"/>
          <w:sz w:val="28"/>
          <w:szCs w:val="28"/>
        </w:rPr>
        <w:t>–</w:t>
      </w:r>
      <w:r w:rsidRPr="00293A49">
        <w:rPr>
          <w:rFonts w:ascii="Times New Roman" w:hAnsi="Times New Roman" w:cs="Times New Roman"/>
          <w:sz w:val="28"/>
          <w:szCs w:val="28"/>
        </w:rPr>
        <w:t xml:space="preserve"> 1 см. </w:t>
      </w:r>
    </w:p>
    <w:p w:rsidR="004D09C0" w:rsidRPr="00293A49" w:rsidRDefault="00744B2F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При оформлении проектов решений, включая приложения к ним,  </w:t>
      </w:r>
      <w:r>
        <w:rPr>
          <w:rFonts w:ascii="Times New Roman" w:hAnsi="Times New Roman" w:cs="Times New Roman"/>
          <w:sz w:val="28"/>
          <w:szCs w:val="28"/>
        </w:rPr>
        <w:t>страницы проекта решения нумеруются</w:t>
      </w:r>
      <w:r w:rsidRPr="00293A49">
        <w:rPr>
          <w:rFonts w:ascii="Times New Roman" w:hAnsi="Times New Roman" w:cs="Times New Roman"/>
          <w:sz w:val="28"/>
          <w:szCs w:val="28"/>
        </w:rPr>
        <w:t xml:space="preserve">. </w:t>
      </w:r>
      <w:r w:rsidR="00361DF6" w:rsidRPr="00293A49">
        <w:rPr>
          <w:rFonts w:ascii="Times New Roman" w:hAnsi="Times New Roman" w:cs="Times New Roman"/>
          <w:sz w:val="28"/>
          <w:szCs w:val="28"/>
        </w:rPr>
        <w:t>Номера страниц проекта</w:t>
      </w:r>
      <w:r w:rsidR="004D09C0" w:rsidRPr="00293A4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 проставляются</w:t>
      </w:r>
      <w:r w:rsidR="00845F65">
        <w:rPr>
          <w:rFonts w:ascii="Times New Roman" w:hAnsi="Times New Roman" w:cs="Times New Roman"/>
          <w:sz w:val="28"/>
          <w:szCs w:val="28"/>
        </w:rPr>
        <w:t xml:space="preserve"> в правом нижнем углу страницы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. Первый лист проекта не нумеруется. </w:t>
      </w:r>
    </w:p>
    <w:p w:rsidR="0026709D" w:rsidRPr="00293A49" w:rsidRDefault="00361DF6" w:rsidP="00950628">
      <w:pPr>
        <w:pStyle w:val="a3"/>
        <w:numPr>
          <w:ilvl w:val="0"/>
          <w:numId w:val="14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293A49">
        <w:rPr>
          <w:sz w:val="28"/>
          <w:szCs w:val="28"/>
        </w:rPr>
        <w:t>Текст проекта решения, требующий употребления сокращенных понятий, должен содержать указание на сокращение поня</w:t>
      </w:r>
      <w:r w:rsidR="00CF1AC4">
        <w:rPr>
          <w:sz w:val="28"/>
          <w:szCs w:val="28"/>
        </w:rPr>
        <w:t>тия при его первоначальном употреблении</w:t>
      </w:r>
      <w:r w:rsidR="00543349" w:rsidRPr="00293A49">
        <w:rPr>
          <w:sz w:val="28"/>
          <w:szCs w:val="28"/>
        </w:rPr>
        <w:t xml:space="preserve"> по</w:t>
      </w:r>
      <w:r w:rsidR="00AC72BC" w:rsidRPr="00293A49">
        <w:rPr>
          <w:sz w:val="28"/>
          <w:szCs w:val="28"/>
        </w:rPr>
        <w:t xml:space="preserve"> форме: «(далее</w:t>
      </w:r>
      <w:proofErr w:type="gramStart"/>
      <w:r w:rsidR="00AC72BC" w:rsidRPr="00293A49">
        <w:rPr>
          <w:sz w:val="28"/>
          <w:szCs w:val="28"/>
        </w:rPr>
        <w:t xml:space="preserve"> </w:t>
      </w:r>
      <w:r w:rsidR="007E3D85">
        <w:rPr>
          <w:sz w:val="28"/>
          <w:szCs w:val="28"/>
        </w:rPr>
        <w:t>–</w:t>
      </w:r>
      <w:r w:rsidR="00AC72BC" w:rsidRPr="00293A49">
        <w:rPr>
          <w:sz w:val="28"/>
          <w:szCs w:val="28"/>
        </w:rPr>
        <w:t xml:space="preserve"> ...)»</w:t>
      </w:r>
      <w:r w:rsidR="00543349" w:rsidRPr="00293A49">
        <w:rPr>
          <w:sz w:val="28"/>
          <w:szCs w:val="28"/>
        </w:rPr>
        <w:t>.</w:t>
      </w:r>
      <w:r w:rsidRPr="00293A49">
        <w:rPr>
          <w:sz w:val="28"/>
          <w:szCs w:val="28"/>
        </w:rPr>
        <w:t xml:space="preserve"> </w:t>
      </w:r>
      <w:proofErr w:type="gramEnd"/>
    </w:p>
    <w:p w:rsidR="007D039E" w:rsidRPr="00293A49" w:rsidRDefault="0026709D" w:rsidP="00950628">
      <w:pPr>
        <w:pStyle w:val="a3"/>
        <w:numPr>
          <w:ilvl w:val="0"/>
          <w:numId w:val="14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293A49">
        <w:rPr>
          <w:sz w:val="28"/>
          <w:szCs w:val="28"/>
        </w:rPr>
        <w:t xml:space="preserve"> </w:t>
      </w:r>
      <w:r w:rsidR="00361DF6" w:rsidRPr="00293A49">
        <w:rPr>
          <w:sz w:val="28"/>
          <w:szCs w:val="28"/>
        </w:rPr>
        <w:t xml:space="preserve">Проект решения может содержать ссылки на законы и подзаконные акты Российской Федерации и Ханты-Мансийского </w:t>
      </w:r>
      <w:r w:rsidR="00361DF6" w:rsidRPr="00293A49">
        <w:rPr>
          <w:sz w:val="28"/>
          <w:szCs w:val="28"/>
        </w:rPr>
        <w:lastRenderedPageBreak/>
        <w:t xml:space="preserve">автономного округа </w:t>
      </w:r>
      <w:r w:rsidR="007E3D85">
        <w:rPr>
          <w:sz w:val="28"/>
          <w:szCs w:val="28"/>
        </w:rPr>
        <w:t>–</w:t>
      </w:r>
      <w:r w:rsidR="00361DF6" w:rsidRPr="00293A49">
        <w:rPr>
          <w:sz w:val="28"/>
          <w:szCs w:val="28"/>
        </w:rPr>
        <w:t xml:space="preserve"> Югры, муниципальные правовые акты </w:t>
      </w:r>
      <w:r w:rsidR="00543349" w:rsidRPr="00293A49">
        <w:rPr>
          <w:sz w:val="28"/>
          <w:szCs w:val="28"/>
        </w:rPr>
        <w:t>Ханты-Мансийского района.</w:t>
      </w:r>
      <w:r w:rsidR="007D039E" w:rsidRPr="00293A49">
        <w:rPr>
          <w:sz w:val="28"/>
          <w:szCs w:val="28"/>
        </w:rPr>
        <w:t xml:space="preserve"> Ссылки делаются только на вступившие в силу правовые акты. Ссылки на утратившие силу правовые акты недопустимы.</w:t>
      </w:r>
    </w:p>
    <w:p w:rsidR="00F679D8" w:rsidRPr="00293A49" w:rsidRDefault="00361DF6" w:rsidP="00950628">
      <w:pPr>
        <w:pStyle w:val="a3"/>
        <w:numPr>
          <w:ilvl w:val="0"/>
          <w:numId w:val="14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293A49">
        <w:rPr>
          <w:sz w:val="28"/>
          <w:szCs w:val="28"/>
        </w:rPr>
        <w:t>Обозначения абзацев</w:t>
      </w:r>
      <w:r w:rsidR="00420F63" w:rsidRPr="00293A49">
        <w:rPr>
          <w:sz w:val="28"/>
          <w:szCs w:val="28"/>
        </w:rPr>
        <w:t>,</w:t>
      </w:r>
      <w:r w:rsidRPr="00293A49">
        <w:rPr>
          <w:sz w:val="28"/>
          <w:szCs w:val="28"/>
        </w:rPr>
        <w:t xml:space="preserve"> при ссылках на них</w:t>
      </w:r>
      <w:r w:rsidR="00420F63" w:rsidRPr="00293A49">
        <w:rPr>
          <w:sz w:val="28"/>
          <w:szCs w:val="28"/>
        </w:rPr>
        <w:t>,</w:t>
      </w:r>
      <w:r w:rsidRPr="00293A49">
        <w:rPr>
          <w:sz w:val="28"/>
          <w:szCs w:val="28"/>
        </w:rPr>
        <w:t xml:space="preserve"> указываются словами. При этом первым считается тот абзац, с которого начинается структурный элемент, в составе которого он находится.</w:t>
      </w:r>
    </w:p>
    <w:p w:rsidR="00361DF6" w:rsidRPr="00293A49" w:rsidRDefault="006A4A12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. При подготовке проектов решений, вносимых в порядке реализации законодательной инициативы, применяются правила юридико-технического оформления законопроектов, принятых соответствующими органами государственной власти Российской Федерации и Ханты-Мансийского автономного округа </w:t>
      </w:r>
      <w:r w:rsidR="007E3D85">
        <w:rPr>
          <w:rFonts w:ascii="Times New Roman" w:hAnsi="Times New Roman" w:cs="Times New Roman"/>
          <w:sz w:val="28"/>
          <w:szCs w:val="28"/>
        </w:rPr>
        <w:t>–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Статья 2. Струк</w:t>
      </w:r>
      <w:r w:rsidR="00CF1AC4">
        <w:rPr>
          <w:rFonts w:ascii="Times New Roman" w:hAnsi="Times New Roman" w:cs="Times New Roman"/>
          <w:sz w:val="28"/>
          <w:szCs w:val="28"/>
        </w:rPr>
        <w:t>тура проекта решения Думы района</w:t>
      </w:r>
    </w:p>
    <w:p w:rsidR="00642E8F" w:rsidRDefault="00642E8F" w:rsidP="00950628">
      <w:pPr>
        <w:pStyle w:val="a3"/>
        <w:ind w:left="0" w:right="-2" w:firstLine="567"/>
        <w:jc w:val="both"/>
        <w:rPr>
          <w:sz w:val="28"/>
          <w:szCs w:val="28"/>
        </w:rPr>
      </w:pPr>
    </w:p>
    <w:p w:rsidR="00420F63" w:rsidRPr="00293A49" w:rsidRDefault="00420F63" w:rsidP="00C30FE1">
      <w:pPr>
        <w:pStyle w:val="a3"/>
        <w:numPr>
          <w:ilvl w:val="0"/>
          <w:numId w:val="17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293A49">
        <w:rPr>
          <w:sz w:val="28"/>
          <w:szCs w:val="28"/>
        </w:rPr>
        <w:t xml:space="preserve">Проект решения состоит из </w:t>
      </w:r>
      <w:r w:rsidR="00595B20" w:rsidRPr="00293A49">
        <w:rPr>
          <w:sz w:val="28"/>
          <w:szCs w:val="28"/>
        </w:rPr>
        <w:t>реквизитов, содержательной части</w:t>
      </w:r>
      <w:r w:rsidRPr="00293A49">
        <w:rPr>
          <w:sz w:val="28"/>
          <w:szCs w:val="28"/>
        </w:rPr>
        <w:t xml:space="preserve"> и приложений.</w:t>
      </w:r>
    </w:p>
    <w:p w:rsidR="00B878F7" w:rsidRPr="00293A49" w:rsidRDefault="00B878F7" w:rsidP="00C30FE1">
      <w:pPr>
        <w:pStyle w:val="a3"/>
        <w:numPr>
          <w:ilvl w:val="0"/>
          <w:numId w:val="17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293A49">
        <w:rPr>
          <w:sz w:val="28"/>
          <w:szCs w:val="28"/>
        </w:rPr>
        <w:t>Реквизиты проекта решения – обязательные сведения, включаемые в те</w:t>
      </w:r>
      <w:proofErr w:type="gramStart"/>
      <w:r w:rsidRPr="00293A49">
        <w:rPr>
          <w:sz w:val="28"/>
          <w:szCs w:val="28"/>
        </w:rPr>
        <w:t>кст пр</w:t>
      </w:r>
      <w:proofErr w:type="gramEnd"/>
      <w:r w:rsidRPr="00293A49">
        <w:rPr>
          <w:sz w:val="28"/>
          <w:szCs w:val="28"/>
        </w:rPr>
        <w:t>оекта решения.</w:t>
      </w:r>
    </w:p>
    <w:p w:rsidR="00B878F7" w:rsidRPr="00293A49" w:rsidRDefault="00B878F7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Проект решения должен содержать следующие реквизиты:</w:t>
      </w:r>
    </w:p>
    <w:p w:rsidR="00CF1AC4" w:rsidRDefault="00B878F7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1) в верхнем правом углу с заглав</w:t>
      </w:r>
      <w:r w:rsidR="007E3D85">
        <w:rPr>
          <w:rFonts w:ascii="Times New Roman" w:hAnsi="Times New Roman" w:cs="Times New Roman"/>
          <w:sz w:val="28"/>
          <w:szCs w:val="28"/>
        </w:rPr>
        <w:t>ной буквы жирным шрифтом слово «</w:t>
      </w:r>
      <w:r w:rsidRPr="00C962B3">
        <w:rPr>
          <w:rFonts w:ascii="Times New Roman" w:hAnsi="Times New Roman" w:cs="Times New Roman"/>
          <w:b/>
          <w:sz w:val="28"/>
          <w:szCs w:val="28"/>
        </w:rPr>
        <w:t>Проект</w:t>
      </w:r>
      <w:r w:rsidR="007E3D85">
        <w:rPr>
          <w:rFonts w:ascii="Times New Roman" w:hAnsi="Times New Roman" w:cs="Times New Roman"/>
          <w:sz w:val="28"/>
          <w:szCs w:val="28"/>
        </w:rPr>
        <w:t>»</w:t>
      </w:r>
      <w:r w:rsidRPr="00293A49">
        <w:rPr>
          <w:rFonts w:ascii="Times New Roman" w:hAnsi="Times New Roman" w:cs="Times New Roman"/>
          <w:sz w:val="28"/>
          <w:szCs w:val="28"/>
        </w:rPr>
        <w:t>;</w:t>
      </w:r>
    </w:p>
    <w:p w:rsidR="00B878F7" w:rsidRPr="00293A49" w:rsidRDefault="00B878F7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2) с выравниванием по центру заглавными буквами жирным шрифтом надпись </w:t>
      </w:r>
    </w:p>
    <w:p w:rsidR="00B878F7" w:rsidRPr="00C42FA5" w:rsidRDefault="00C42FA5" w:rsidP="0095062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78F7" w:rsidRPr="00C42FA5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7E3D85">
        <w:rPr>
          <w:rFonts w:ascii="Times New Roman" w:hAnsi="Times New Roman" w:cs="Times New Roman"/>
          <w:b/>
          <w:sz w:val="28"/>
          <w:szCs w:val="28"/>
        </w:rPr>
        <w:t>–</w:t>
      </w:r>
      <w:r w:rsidR="00B878F7" w:rsidRPr="00C42FA5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:rsidR="00B878F7" w:rsidRDefault="00B878F7" w:rsidP="0095062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A5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E3D85" w:rsidRPr="00C42FA5" w:rsidRDefault="007E3D85" w:rsidP="0095062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F7" w:rsidRDefault="00B878F7" w:rsidP="0095062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A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7E3D85" w:rsidRPr="00C42FA5" w:rsidRDefault="007E3D85" w:rsidP="0095062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F7" w:rsidRDefault="00B878F7" w:rsidP="0095062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2FA5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93A49">
        <w:rPr>
          <w:rFonts w:ascii="Times New Roman" w:hAnsi="Times New Roman" w:cs="Times New Roman"/>
          <w:sz w:val="28"/>
          <w:szCs w:val="28"/>
        </w:rPr>
        <w:t>»</w:t>
      </w:r>
    </w:p>
    <w:p w:rsidR="007E3D85" w:rsidRPr="00293A49" w:rsidRDefault="007E3D85" w:rsidP="0095062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78F7" w:rsidRPr="00293A49" w:rsidRDefault="00B878F7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3) графы для указания регистрационного номера муниципального правового акта, дату его принятия;</w:t>
      </w:r>
    </w:p>
    <w:p w:rsidR="00744B2F" w:rsidRDefault="006F5F7F" w:rsidP="0095062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наименование, которое</w:t>
      </w:r>
      <w:r w:rsidR="00744B2F">
        <w:rPr>
          <w:rFonts w:ascii="Times New Roman" w:hAnsi="Times New Roman" w:cs="Times New Roman"/>
          <w:sz w:val="28"/>
          <w:szCs w:val="28"/>
        </w:rPr>
        <w:t xml:space="preserve"> должно быть точным, четким и максимально информационно насыщенным, правильно отражать предмет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9F7547">
        <w:rPr>
          <w:rFonts w:ascii="Times New Roman" w:hAnsi="Times New Roman" w:cs="Times New Roman"/>
          <w:sz w:val="28"/>
          <w:szCs w:val="28"/>
        </w:rPr>
        <w:t xml:space="preserve">  наименование  располагается под реквизитом «дата», выравнивается по левому краю без абзацного отступа и не заключается в кавычки;</w:t>
      </w:r>
    </w:p>
    <w:p w:rsidR="00B878F7" w:rsidRPr="00293A49" w:rsidRDefault="00B878F7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5) наименование должности, фамилия и инициалы лица, в полномочия которого входит подписание муниципального правового акта;</w:t>
      </w:r>
    </w:p>
    <w:p w:rsidR="00B878F7" w:rsidRPr="00293A49" w:rsidRDefault="00B878F7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6) графу для указания даты подписания муниципального правового акта.</w:t>
      </w:r>
    </w:p>
    <w:p w:rsidR="00420F63" w:rsidRPr="00293A49" w:rsidRDefault="00420F63" w:rsidP="00950628">
      <w:pPr>
        <w:pStyle w:val="a3"/>
        <w:numPr>
          <w:ilvl w:val="0"/>
          <w:numId w:val="17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293A49">
        <w:rPr>
          <w:sz w:val="28"/>
          <w:szCs w:val="28"/>
        </w:rPr>
        <w:t xml:space="preserve">Содержательная часть проекта решения состоит </w:t>
      </w:r>
      <w:proofErr w:type="gramStart"/>
      <w:r w:rsidRPr="00293A49">
        <w:rPr>
          <w:sz w:val="28"/>
          <w:szCs w:val="28"/>
        </w:rPr>
        <w:t>из</w:t>
      </w:r>
      <w:proofErr w:type="gramEnd"/>
      <w:r w:rsidRPr="00293A49">
        <w:rPr>
          <w:sz w:val="28"/>
          <w:szCs w:val="28"/>
        </w:rPr>
        <w:t>:</w:t>
      </w:r>
    </w:p>
    <w:p w:rsidR="00420F63" w:rsidRPr="00293A49" w:rsidRDefault="00420F63" w:rsidP="00950628">
      <w:pPr>
        <w:pStyle w:val="a3"/>
        <w:numPr>
          <w:ilvl w:val="0"/>
          <w:numId w:val="1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293A49">
        <w:rPr>
          <w:sz w:val="28"/>
          <w:szCs w:val="28"/>
        </w:rPr>
        <w:t>преамбулы;</w:t>
      </w:r>
    </w:p>
    <w:p w:rsidR="00420F63" w:rsidRPr="00293A49" w:rsidRDefault="00420F63" w:rsidP="00950628">
      <w:pPr>
        <w:pStyle w:val="a3"/>
        <w:numPr>
          <w:ilvl w:val="0"/>
          <w:numId w:val="1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293A49">
        <w:rPr>
          <w:sz w:val="28"/>
          <w:szCs w:val="28"/>
        </w:rPr>
        <w:t>распорядительной части;</w:t>
      </w:r>
    </w:p>
    <w:p w:rsidR="00420F63" w:rsidRPr="00293A49" w:rsidRDefault="00420F63" w:rsidP="00950628">
      <w:pPr>
        <w:pStyle w:val="a3"/>
        <w:numPr>
          <w:ilvl w:val="0"/>
          <w:numId w:val="1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293A49">
        <w:rPr>
          <w:sz w:val="28"/>
          <w:szCs w:val="28"/>
        </w:rPr>
        <w:t xml:space="preserve">сведений о дате и (или) порядке вступления в силу, опубликовании </w:t>
      </w:r>
      <w:r w:rsidRPr="00293A49">
        <w:rPr>
          <w:sz w:val="28"/>
          <w:szCs w:val="28"/>
        </w:rPr>
        <w:lastRenderedPageBreak/>
        <w:t>(обн</w:t>
      </w:r>
      <w:r w:rsidR="006A4A12">
        <w:rPr>
          <w:sz w:val="28"/>
          <w:szCs w:val="28"/>
        </w:rPr>
        <w:t>ародовании)</w:t>
      </w:r>
      <w:r w:rsidRPr="00293A49">
        <w:rPr>
          <w:sz w:val="28"/>
          <w:szCs w:val="28"/>
        </w:rPr>
        <w:t>.</w:t>
      </w:r>
    </w:p>
    <w:p w:rsidR="005E4D5F" w:rsidRPr="00293A49" w:rsidRDefault="005E4D5F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3.1.  </w:t>
      </w:r>
      <w:r w:rsidR="00420F63" w:rsidRPr="00293A49">
        <w:rPr>
          <w:rFonts w:ascii="Times New Roman" w:hAnsi="Times New Roman" w:cs="Times New Roman"/>
          <w:sz w:val="28"/>
          <w:szCs w:val="28"/>
        </w:rPr>
        <w:t xml:space="preserve">Преамбула </w:t>
      </w:r>
      <w:r w:rsidR="007E3D85">
        <w:rPr>
          <w:rFonts w:ascii="Times New Roman" w:hAnsi="Times New Roman" w:cs="Times New Roman"/>
          <w:sz w:val="28"/>
          <w:szCs w:val="28"/>
        </w:rPr>
        <w:t>–</w:t>
      </w:r>
      <w:r w:rsidR="00420F63" w:rsidRPr="00293A49">
        <w:rPr>
          <w:rFonts w:ascii="Times New Roman" w:hAnsi="Times New Roman" w:cs="Times New Roman"/>
          <w:sz w:val="28"/>
          <w:szCs w:val="28"/>
        </w:rPr>
        <w:t xml:space="preserve"> самостоятельная часть проекта решения, в которой указываются цели и основания его принятия, а также  полномочия Думы района по его принятию. Преамбула может состоять из абзацев.</w:t>
      </w:r>
    </w:p>
    <w:p w:rsidR="005E4D5F" w:rsidRPr="00293A49" w:rsidRDefault="00A40D45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Преамбула</w:t>
      </w:r>
      <w:r w:rsidR="005E4D5F" w:rsidRPr="00293A49">
        <w:rPr>
          <w:rFonts w:ascii="Times New Roman" w:hAnsi="Times New Roman" w:cs="Times New Roman"/>
          <w:sz w:val="28"/>
          <w:szCs w:val="28"/>
        </w:rPr>
        <w:t>, как правило,</w:t>
      </w:r>
      <w:r w:rsidRPr="00293A49">
        <w:rPr>
          <w:rFonts w:ascii="Times New Roman" w:hAnsi="Times New Roman" w:cs="Times New Roman"/>
          <w:sz w:val="28"/>
          <w:szCs w:val="28"/>
        </w:rPr>
        <w:t xml:space="preserve"> начинается со слов «В целях</w:t>
      </w:r>
      <w:r w:rsidR="006F5F7F">
        <w:rPr>
          <w:rFonts w:ascii="Times New Roman" w:hAnsi="Times New Roman" w:cs="Times New Roman"/>
          <w:sz w:val="28"/>
          <w:szCs w:val="28"/>
        </w:rPr>
        <w:t>…».</w:t>
      </w:r>
      <w:r w:rsidRPr="00293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D5F" w:rsidRPr="00293A49" w:rsidRDefault="00A40D45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В преамбуле проекта решения также могут содержаться ссылки на правовые акты и иные основан</w:t>
      </w:r>
      <w:r w:rsidR="0043277F">
        <w:rPr>
          <w:rFonts w:ascii="Times New Roman" w:hAnsi="Times New Roman" w:cs="Times New Roman"/>
          <w:sz w:val="28"/>
          <w:szCs w:val="28"/>
        </w:rPr>
        <w:t xml:space="preserve">ия в </w:t>
      </w:r>
      <w:proofErr w:type="gramStart"/>
      <w:r w:rsidR="0043277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93A49">
        <w:rPr>
          <w:rFonts w:ascii="Times New Roman" w:hAnsi="Times New Roman" w:cs="Times New Roman"/>
          <w:sz w:val="28"/>
          <w:szCs w:val="28"/>
        </w:rPr>
        <w:t xml:space="preserve"> с которыми принимается данный документ. В случае если проект решения принимается на основании правового акта вышестоящего органа или муниципального нормативного правового акта Ханты-Мансийского района, то в преамбуле указываются его реквизиты в следующей последовательности: вид правового акта, дата его подписания, регистрационный ном</w:t>
      </w:r>
      <w:r w:rsidR="007E3D85">
        <w:rPr>
          <w:rFonts w:ascii="Times New Roman" w:hAnsi="Times New Roman" w:cs="Times New Roman"/>
          <w:sz w:val="28"/>
          <w:szCs w:val="28"/>
        </w:rPr>
        <w:t>ер и полное наименование. Те</w:t>
      </w:r>
      <w:proofErr w:type="gramStart"/>
      <w:r w:rsidR="007E3D85">
        <w:rPr>
          <w:rFonts w:ascii="Times New Roman" w:hAnsi="Times New Roman" w:cs="Times New Roman"/>
          <w:sz w:val="28"/>
          <w:szCs w:val="28"/>
        </w:rPr>
        <w:t xml:space="preserve">кст </w:t>
      </w:r>
      <w:r w:rsidRPr="00293A4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93A49">
        <w:rPr>
          <w:rFonts w:ascii="Times New Roman" w:hAnsi="Times New Roman" w:cs="Times New Roman"/>
          <w:sz w:val="28"/>
          <w:szCs w:val="28"/>
        </w:rPr>
        <w:t xml:space="preserve">еамбулы в этом случае </w:t>
      </w:r>
      <w:r w:rsidR="006F5F7F">
        <w:rPr>
          <w:rFonts w:ascii="Times New Roman" w:hAnsi="Times New Roman" w:cs="Times New Roman"/>
          <w:sz w:val="28"/>
          <w:szCs w:val="28"/>
        </w:rPr>
        <w:t xml:space="preserve">может начинаться </w:t>
      </w:r>
      <w:r w:rsidRPr="00293A49">
        <w:rPr>
          <w:rFonts w:ascii="Times New Roman" w:hAnsi="Times New Roman" w:cs="Times New Roman"/>
          <w:sz w:val="28"/>
          <w:szCs w:val="28"/>
        </w:rPr>
        <w:t xml:space="preserve"> словами «В соответствии…», «На основании …», «Во исполнение …», «В целях реализации …» и т.п. </w:t>
      </w:r>
    </w:p>
    <w:p w:rsidR="00A40D45" w:rsidRPr="00293A49" w:rsidRDefault="00A40D45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При ссылке на кодексы Российской Федерации, Устав (Основной закон) Ханты-Мансийского автономного  округа </w:t>
      </w:r>
      <w:r w:rsidR="007E3D85">
        <w:rPr>
          <w:rFonts w:ascii="Times New Roman" w:hAnsi="Times New Roman" w:cs="Times New Roman"/>
          <w:sz w:val="28"/>
          <w:szCs w:val="28"/>
        </w:rPr>
        <w:t>–</w:t>
      </w:r>
      <w:r w:rsidRPr="00293A49">
        <w:rPr>
          <w:rFonts w:ascii="Times New Roman" w:hAnsi="Times New Roman" w:cs="Times New Roman"/>
          <w:sz w:val="28"/>
          <w:szCs w:val="28"/>
        </w:rPr>
        <w:t xml:space="preserve"> Югры или </w:t>
      </w:r>
      <w:hyperlink r:id="rId13" w:history="1">
        <w:r w:rsidRPr="00293A49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93A49">
        <w:rPr>
          <w:rFonts w:ascii="Times New Roman" w:hAnsi="Times New Roman" w:cs="Times New Roman"/>
          <w:sz w:val="28"/>
          <w:szCs w:val="28"/>
        </w:rPr>
        <w:t xml:space="preserve"> Ханты-Мансийского района дата их подписания и регистрационный номер не указываются.</w:t>
      </w:r>
    </w:p>
    <w:p w:rsidR="005E4D5F" w:rsidRPr="00293A49" w:rsidRDefault="005E4D5F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A49">
        <w:rPr>
          <w:rFonts w:ascii="Times New Roman" w:hAnsi="Times New Roman" w:cs="Times New Roman"/>
          <w:sz w:val="28"/>
          <w:szCs w:val="28"/>
        </w:rPr>
        <w:t>При указании в преамбуле нескольких правовых актов они располагаются в  порядке убывания их юридической силы (Конституция Российской Федерации, федеральные законы, акты Президента Российской Федерации, акты Правительства Российской Федерации, акты федеральных органов исполнительн</w:t>
      </w:r>
      <w:r w:rsidR="0043277F">
        <w:rPr>
          <w:rFonts w:ascii="Times New Roman" w:hAnsi="Times New Roman" w:cs="Times New Roman"/>
          <w:sz w:val="28"/>
          <w:szCs w:val="28"/>
        </w:rPr>
        <w:t>о</w:t>
      </w:r>
      <w:r w:rsidRPr="00293A49">
        <w:rPr>
          <w:rFonts w:ascii="Times New Roman" w:hAnsi="Times New Roman" w:cs="Times New Roman"/>
          <w:sz w:val="28"/>
          <w:szCs w:val="28"/>
        </w:rPr>
        <w:t>й власти, законы субъектов Российской Федерации, акты вы</w:t>
      </w:r>
      <w:r w:rsidR="0043277F">
        <w:rPr>
          <w:rFonts w:ascii="Times New Roman" w:hAnsi="Times New Roman" w:cs="Times New Roman"/>
          <w:sz w:val="28"/>
          <w:szCs w:val="28"/>
        </w:rPr>
        <w:t>сшего должностного лица субъекта</w:t>
      </w:r>
      <w:r w:rsidRPr="00293A49">
        <w:rPr>
          <w:rFonts w:ascii="Times New Roman" w:hAnsi="Times New Roman" w:cs="Times New Roman"/>
          <w:sz w:val="28"/>
          <w:szCs w:val="28"/>
        </w:rPr>
        <w:t xml:space="preserve"> Российской Федерации, акты органов исполнительной власти субъектов Российской Федерации, правовые акты Думы района, нормативные правовые акты главы</w:t>
      </w:r>
      <w:r w:rsidR="006F5F7F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proofErr w:type="gramEnd"/>
      <w:r w:rsidRPr="00293A49">
        <w:rPr>
          <w:rFonts w:ascii="Times New Roman" w:hAnsi="Times New Roman" w:cs="Times New Roman"/>
          <w:sz w:val="28"/>
          <w:szCs w:val="28"/>
        </w:rPr>
        <w:t xml:space="preserve"> района), при</w:t>
      </w:r>
      <w:r w:rsidR="0043277F">
        <w:rPr>
          <w:rFonts w:ascii="Times New Roman" w:hAnsi="Times New Roman" w:cs="Times New Roman"/>
          <w:sz w:val="28"/>
          <w:szCs w:val="28"/>
        </w:rPr>
        <w:t xml:space="preserve"> </w:t>
      </w:r>
      <w:r w:rsidRPr="00293A49">
        <w:rPr>
          <w:rFonts w:ascii="Times New Roman" w:hAnsi="Times New Roman" w:cs="Times New Roman"/>
          <w:sz w:val="28"/>
          <w:szCs w:val="28"/>
        </w:rPr>
        <w:t>равенстве юридической силы правовые акты располагаются в порядке убывания дат их принятия.</w:t>
      </w:r>
    </w:p>
    <w:p w:rsidR="005E4D5F" w:rsidRPr="00293A49" w:rsidRDefault="005E4D5F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Преамбула проекта решения не содержит самостоятельных нормативных предписаний, не делится на структурные элементы, не формулирует предмет правового регулирования проекта решения, не нумеруется. </w:t>
      </w:r>
    </w:p>
    <w:p w:rsidR="005E4D5F" w:rsidRPr="00293A49" w:rsidRDefault="005E4D5F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Преамбула проекта решения завершается указанием на полномочия Думы района, которыми она руководствуется при принятии соответствующего проекта решения.</w:t>
      </w:r>
    </w:p>
    <w:p w:rsidR="008901BA" w:rsidRPr="0043277F" w:rsidRDefault="005E4D5F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77F">
        <w:rPr>
          <w:rFonts w:ascii="Times New Roman" w:hAnsi="Times New Roman" w:cs="Times New Roman"/>
          <w:sz w:val="28"/>
          <w:szCs w:val="28"/>
        </w:rPr>
        <w:t xml:space="preserve">Преамбула и распорядительная часть проекта решения </w:t>
      </w:r>
      <w:r w:rsidR="008901BA" w:rsidRPr="0043277F">
        <w:rPr>
          <w:rFonts w:ascii="Times New Roman" w:hAnsi="Times New Roman" w:cs="Times New Roman"/>
          <w:sz w:val="28"/>
          <w:szCs w:val="28"/>
        </w:rPr>
        <w:t>разделяются, выравниваемыми по центру словами:</w:t>
      </w:r>
    </w:p>
    <w:p w:rsidR="005E4D5F" w:rsidRPr="00293A49" w:rsidRDefault="008901BA" w:rsidP="00950628">
      <w:pPr>
        <w:pStyle w:val="a3"/>
        <w:ind w:left="0" w:right="-2" w:firstLine="567"/>
        <w:jc w:val="both"/>
        <w:rPr>
          <w:sz w:val="28"/>
          <w:szCs w:val="28"/>
        </w:rPr>
      </w:pPr>
      <w:r w:rsidRPr="00293A49">
        <w:rPr>
          <w:sz w:val="28"/>
          <w:szCs w:val="28"/>
        </w:rPr>
        <w:t xml:space="preserve">                     </w:t>
      </w:r>
      <w:r w:rsidR="006F5F7F">
        <w:rPr>
          <w:sz w:val="28"/>
          <w:szCs w:val="28"/>
        </w:rPr>
        <w:t xml:space="preserve">         </w:t>
      </w:r>
      <w:r w:rsidRPr="00293A49">
        <w:rPr>
          <w:sz w:val="28"/>
          <w:szCs w:val="28"/>
        </w:rPr>
        <w:t xml:space="preserve">    «Дума Ханты-Мансийского района</w:t>
      </w:r>
    </w:p>
    <w:p w:rsidR="008901BA" w:rsidRPr="00293A49" w:rsidRDefault="008901BA" w:rsidP="00950628">
      <w:pPr>
        <w:pStyle w:val="a3"/>
        <w:ind w:left="0" w:right="-2" w:firstLine="567"/>
        <w:jc w:val="both"/>
        <w:rPr>
          <w:sz w:val="28"/>
          <w:szCs w:val="28"/>
        </w:rPr>
      </w:pPr>
      <w:r w:rsidRPr="00293A49">
        <w:rPr>
          <w:sz w:val="28"/>
          <w:szCs w:val="28"/>
        </w:rPr>
        <w:t xml:space="preserve">                                         </w:t>
      </w:r>
    </w:p>
    <w:p w:rsidR="008901BA" w:rsidRPr="00293A49" w:rsidRDefault="008901BA" w:rsidP="00950628">
      <w:pPr>
        <w:pStyle w:val="a3"/>
        <w:ind w:left="0" w:right="-2" w:firstLine="567"/>
        <w:jc w:val="both"/>
        <w:rPr>
          <w:sz w:val="28"/>
          <w:szCs w:val="28"/>
        </w:rPr>
      </w:pPr>
      <w:r w:rsidRPr="00293A49">
        <w:rPr>
          <w:sz w:val="28"/>
          <w:szCs w:val="28"/>
        </w:rPr>
        <w:t xml:space="preserve">                                        </w:t>
      </w:r>
      <w:r w:rsidR="006F5F7F">
        <w:rPr>
          <w:sz w:val="28"/>
          <w:szCs w:val="28"/>
        </w:rPr>
        <w:t xml:space="preserve">             </w:t>
      </w:r>
      <w:r w:rsidRPr="00293A49">
        <w:rPr>
          <w:sz w:val="28"/>
          <w:szCs w:val="28"/>
        </w:rPr>
        <w:t xml:space="preserve">    </w:t>
      </w:r>
      <w:r w:rsidRPr="0043277F">
        <w:rPr>
          <w:b/>
          <w:sz w:val="28"/>
          <w:szCs w:val="28"/>
        </w:rPr>
        <w:t>РЕШИЛА</w:t>
      </w:r>
      <w:proofErr w:type="gramStart"/>
      <w:r w:rsidRPr="00293A49">
        <w:rPr>
          <w:sz w:val="28"/>
          <w:szCs w:val="28"/>
        </w:rPr>
        <w:t>:»</w:t>
      </w:r>
      <w:proofErr w:type="gramEnd"/>
      <w:r w:rsidRPr="00293A49">
        <w:rPr>
          <w:sz w:val="28"/>
          <w:szCs w:val="28"/>
        </w:rPr>
        <w:t>.</w:t>
      </w:r>
    </w:p>
    <w:p w:rsidR="008901BA" w:rsidRPr="0043277F" w:rsidRDefault="0043277F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77F">
        <w:rPr>
          <w:rFonts w:ascii="Times New Roman" w:hAnsi="Times New Roman" w:cs="Times New Roman"/>
          <w:sz w:val="28"/>
          <w:szCs w:val="28"/>
        </w:rPr>
        <w:t>3.2.</w:t>
      </w:r>
      <w:r w:rsidR="008901BA" w:rsidRPr="0043277F">
        <w:rPr>
          <w:rFonts w:ascii="Times New Roman" w:hAnsi="Times New Roman" w:cs="Times New Roman"/>
          <w:sz w:val="28"/>
          <w:szCs w:val="28"/>
        </w:rPr>
        <w:t xml:space="preserve"> Распорядительная часть </w:t>
      </w:r>
      <w:r w:rsidR="00DE4A6E" w:rsidRPr="0043277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901BA" w:rsidRPr="0043277F">
        <w:rPr>
          <w:rFonts w:ascii="Times New Roman" w:hAnsi="Times New Roman" w:cs="Times New Roman"/>
          <w:sz w:val="28"/>
          <w:szCs w:val="28"/>
        </w:rPr>
        <w:t xml:space="preserve">решения содержит предписания о необходимости совершения конкретных действий, которые излагаются в </w:t>
      </w:r>
      <w:r w:rsidR="008901BA" w:rsidRPr="0043277F">
        <w:rPr>
          <w:rFonts w:ascii="Times New Roman" w:hAnsi="Times New Roman" w:cs="Times New Roman"/>
          <w:sz w:val="28"/>
          <w:szCs w:val="28"/>
        </w:rPr>
        <w:lastRenderedPageBreak/>
        <w:t xml:space="preserve">повелительной форме </w:t>
      </w:r>
      <w:r w:rsidR="00DE4A6E" w:rsidRPr="0043277F">
        <w:rPr>
          <w:rFonts w:ascii="Times New Roman" w:hAnsi="Times New Roman" w:cs="Times New Roman"/>
          <w:sz w:val="28"/>
          <w:szCs w:val="28"/>
        </w:rPr>
        <w:t xml:space="preserve">«Принять…», «Утвердить…», «Признать утратившим силу …» и т.п. </w:t>
      </w:r>
    </w:p>
    <w:p w:rsidR="00DE4A6E" w:rsidRPr="00293A49" w:rsidRDefault="00DE4A6E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Распорядительная часть проекта решения может состоять из пунктов, имеющих порядковые номера, обозначаемых арабскими цифрами, после которых ставится точка.</w:t>
      </w:r>
    </w:p>
    <w:p w:rsidR="00DE4A6E" w:rsidRPr="00293A49" w:rsidRDefault="00DE4A6E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Отдельный пункт, как правило, объединяет действия одного характера.  Пункты могут подразделяться на подпункты,  обозначаемые арабскими цифрами с закрывающей круглой скобкой, после которой точка не ставится.</w:t>
      </w:r>
    </w:p>
    <w:p w:rsidR="00DE4A6E" w:rsidRPr="00293A49" w:rsidRDefault="00DE4A6E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Если распорядительная часть состоит из одного пункта, то данный пункт не нумеруется.</w:t>
      </w:r>
    </w:p>
    <w:p w:rsidR="00D47AE4" w:rsidRPr="00293A49" w:rsidRDefault="00D47AE4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Если в связи с принятием проекта решения необходимо признать утратившим силу действующее решение Думы район</w:t>
      </w:r>
      <w:r w:rsidR="006F5F7F">
        <w:rPr>
          <w:rFonts w:ascii="Times New Roman" w:hAnsi="Times New Roman" w:cs="Times New Roman"/>
          <w:sz w:val="28"/>
          <w:szCs w:val="28"/>
        </w:rPr>
        <w:t xml:space="preserve">а, то в распорядительной части </w:t>
      </w:r>
      <w:r w:rsidRPr="00293A49">
        <w:rPr>
          <w:rFonts w:ascii="Times New Roman" w:hAnsi="Times New Roman" w:cs="Times New Roman"/>
          <w:sz w:val="28"/>
          <w:szCs w:val="28"/>
        </w:rPr>
        <w:t>в качестве самостоятельных пунктов излагаются предписан</w:t>
      </w:r>
      <w:r w:rsidR="006F5F7F">
        <w:rPr>
          <w:rFonts w:ascii="Times New Roman" w:hAnsi="Times New Roman" w:cs="Times New Roman"/>
          <w:sz w:val="28"/>
          <w:szCs w:val="28"/>
        </w:rPr>
        <w:t xml:space="preserve">ия о признании утратившим силу </w:t>
      </w:r>
      <w:r w:rsidRPr="00293A49">
        <w:rPr>
          <w:rFonts w:ascii="Times New Roman" w:hAnsi="Times New Roman" w:cs="Times New Roman"/>
          <w:sz w:val="28"/>
          <w:szCs w:val="28"/>
        </w:rPr>
        <w:t xml:space="preserve">данного решения Думы района, а также всех решений Думы района, которыми в него вносились изменения. </w:t>
      </w:r>
    </w:p>
    <w:p w:rsidR="00401679" w:rsidRPr="00293A49" w:rsidRDefault="0043277F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A12">
        <w:rPr>
          <w:rFonts w:ascii="Times New Roman" w:hAnsi="Times New Roman" w:cs="Times New Roman"/>
          <w:sz w:val="28"/>
          <w:szCs w:val="28"/>
        </w:rPr>
        <w:t xml:space="preserve">3.3. </w:t>
      </w:r>
      <w:r w:rsidR="00D47AE4" w:rsidRPr="00293A49">
        <w:rPr>
          <w:rFonts w:ascii="Times New Roman" w:hAnsi="Times New Roman" w:cs="Times New Roman"/>
          <w:sz w:val="28"/>
          <w:szCs w:val="28"/>
        </w:rPr>
        <w:t>В случае если законодательст</w:t>
      </w:r>
      <w:r w:rsidR="00C30FE1">
        <w:rPr>
          <w:rFonts w:ascii="Times New Roman" w:hAnsi="Times New Roman" w:cs="Times New Roman"/>
          <w:sz w:val="28"/>
          <w:szCs w:val="28"/>
        </w:rPr>
        <w:t>вом Российской Федерации, Ханты-</w:t>
      </w:r>
      <w:r w:rsidR="00D47AE4" w:rsidRPr="00293A49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7E3D85">
        <w:rPr>
          <w:rFonts w:ascii="Times New Roman" w:hAnsi="Times New Roman" w:cs="Times New Roman"/>
          <w:sz w:val="28"/>
          <w:szCs w:val="28"/>
        </w:rPr>
        <w:t>–</w:t>
      </w:r>
      <w:r w:rsidR="00D47AE4" w:rsidRPr="00293A49">
        <w:rPr>
          <w:rFonts w:ascii="Times New Roman" w:hAnsi="Times New Roman" w:cs="Times New Roman"/>
          <w:sz w:val="28"/>
          <w:szCs w:val="28"/>
        </w:rPr>
        <w:t xml:space="preserve"> Югры прямо установлено требование об</w:t>
      </w:r>
      <w:r w:rsidR="00401679" w:rsidRPr="00293A49">
        <w:rPr>
          <w:rFonts w:ascii="Times New Roman" w:hAnsi="Times New Roman" w:cs="Times New Roman"/>
          <w:sz w:val="28"/>
          <w:szCs w:val="28"/>
        </w:rPr>
        <w:t xml:space="preserve"> опубликовании (</w:t>
      </w:r>
      <w:r w:rsidR="00D47AE4" w:rsidRPr="00293A49">
        <w:rPr>
          <w:rFonts w:ascii="Times New Roman" w:hAnsi="Times New Roman" w:cs="Times New Roman"/>
          <w:sz w:val="28"/>
          <w:szCs w:val="28"/>
        </w:rPr>
        <w:t>обнародовании</w:t>
      </w:r>
      <w:r w:rsidR="00401679" w:rsidRPr="00293A49">
        <w:rPr>
          <w:rFonts w:ascii="Times New Roman" w:hAnsi="Times New Roman" w:cs="Times New Roman"/>
          <w:sz w:val="28"/>
          <w:szCs w:val="28"/>
        </w:rPr>
        <w:t>)</w:t>
      </w:r>
      <w:r w:rsidR="00D47AE4" w:rsidRPr="00293A49">
        <w:rPr>
          <w:rFonts w:ascii="Times New Roman" w:hAnsi="Times New Roman" w:cs="Times New Roman"/>
          <w:sz w:val="28"/>
          <w:szCs w:val="28"/>
        </w:rPr>
        <w:t xml:space="preserve"> решения Думы района либо оно носит нормативный характер, то в данный проект решения обязательно включается пункт о том, что решение Думы района вступает в силу после его </w:t>
      </w:r>
      <w:r w:rsidR="00401679" w:rsidRPr="00293A49">
        <w:rPr>
          <w:rFonts w:ascii="Times New Roman" w:hAnsi="Times New Roman" w:cs="Times New Roman"/>
          <w:sz w:val="28"/>
          <w:szCs w:val="28"/>
        </w:rPr>
        <w:t>опубликования (</w:t>
      </w:r>
      <w:r w:rsidR="00D47AE4" w:rsidRPr="00293A49">
        <w:rPr>
          <w:rFonts w:ascii="Times New Roman" w:hAnsi="Times New Roman" w:cs="Times New Roman"/>
          <w:sz w:val="28"/>
          <w:szCs w:val="28"/>
        </w:rPr>
        <w:t>обнародования</w:t>
      </w:r>
      <w:r w:rsidR="00401679" w:rsidRPr="00293A49">
        <w:rPr>
          <w:rFonts w:ascii="Times New Roman" w:hAnsi="Times New Roman" w:cs="Times New Roman"/>
          <w:sz w:val="28"/>
          <w:szCs w:val="28"/>
        </w:rPr>
        <w:t>)</w:t>
      </w:r>
      <w:r w:rsidR="00D47AE4" w:rsidRPr="00293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79" w:rsidRPr="00293A49" w:rsidRDefault="00D47AE4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В случае если законодательством Российской Федерации, Ханты-Мансийского автономного округа </w:t>
      </w:r>
      <w:r w:rsidR="007E3D85">
        <w:rPr>
          <w:rFonts w:ascii="Times New Roman" w:hAnsi="Times New Roman" w:cs="Times New Roman"/>
          <w:sz w:val="28"/>
          <w:szCs w:val="28"/>
        </w:rPr>
        <w:t>–</w:t>
      </w:r>
      <w:r w:rsidRPr="00293A49">
        <w:rPr>
          <w:rFonts w:ascii="Times New Roman" w:hAnsi="Times New Roman" w:cs="Times New Roman"/>
          <w:sz w:val="28"/>
          <w:szCs w:val="28"/>
        </w:rPr>
        <w:t xml:space="preserve"> Югры предусмотрено исключительно опубликование решения Думы района, данное решение Думы района подлежит опубликованию в средствах массовой информации.</w:t>
      </w:r>
    </w:p>
    <w:p w:rsidR="00D47AE4" w:rsidRPr="00293A49" w:rsidRDefault="00D47AE4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В случае есл</w:t>
      </w:r>
      <w:r w:rsidR="006F5F7F">
        <w:rPr>
          <w:rFonts w:ascii="Times New Roman" w:hAnsi="Times New Roman" w:cs="Times New Roman"/>
          <w:sz w:val="28"/>
          <w:szCs w:val="28"/>
        </w:rPr>
        <w:t>и решение вступает в силу после</w:t>
      </w:r>
      <w:r w:rsidRPr="00293A49">
        <w:rPr>
          <w:rFonts w:ascii="Times New Roman" w:hAnsi="Times New Roman" w:cs="Times New Roman"/>
          <w:sz w:val="28"/>
          <w:szCs w:val="28"/>
        </w:rPr>
        <w:t xml:space="preserve"> его подписания, то в проекте данного решения пунк</w:t>
      </w:r>
      <w:r w:rsidR="006F5F7F">
        <w:rPr>
          <w:rFonts w:ascii="Times New Roman" w:hAnsi="Times New Roman" w:cs="Times New Roman"/>
          <w:sz w:val="28"/>
          <w:szCs w:val="28"/>
        </w:rPr>
        <w:t>т о вступлении его в силу</w:t>
      </w:r>
      <w:r w:rsidR="006A4A12">
        <w:rPr>
          <w:rFonts w:ascii="Times New Roman" w:hAnsi="Times New Roman" w:cs="Times New Roman"/>
          <w:sz w:val="28"/>
          <w:szCs w:val="28"/>
        </w:rPr>
        <w:t xml:space="preserve"> не включается</w:t>
      </w:r>
      <w:r w:rsidRPr="00293A49">
        <w:rPr>
          <w:rFonts w:ascii="Times New Roman" w:hAnsi="Times New Roman" w:cs="Times New Roman"/>
          <w:sz w:val="28"/>
          <w:szCs w:val="28"/>
        </w:rPr>
        <w:t>.</w:t>
      </w:r>
      <w:r w:rsidR="006F5F7F">
        <w:rPr>
          <w:rFonts w:ascii="Times New Roman" w:hAnsi="Times New Roman" w:cs="Times New Roman"/>
          <w:sz w:val="28"/>
          <w:szCs w:val="28"/>
        </w:rPr>
        <w:t xml:space="preserve">  </w:t>
      </w:r>
      <w:r w:rsidRPr="00293A49">
        <w:rPr>
          <w:rFonts w:ascii="Times New Roman" w:hAnsi="Times New Roman" w:cs="Times New Roman"/>
          <w:sz w:val="28"/>
          <w:szCs w:val="28"/>
        </w:rPr>
        <w:t xml:space="preserve">В </w:t>
      </w:r>
      <w:r w:rsidR="006F5F7F">
        <w:rPr>
          <w:rFonts w:ascii="Times New Roman" w:hAnsi="Times New Roman" w:cs="Times New Roman"/>
          <w:sz w:val="28"/>
          <w:szCs w:val="28"/>
        </w:rPr>
        <w:t>иных случаях пункт о</w:t>
      </w:r>
      <w:r w:rsidRPr="00293A49">
        <w:rPr>
          <w:rFonts w:ascii="Times New Roman" w:hAnsi="Times New Roman" w:cs="Times New Roman"/>
          <w:sz w:val="28"/>
          <w:szCs w:val="28"/>
        </w:rPr>
        <w:t xml:space="preserve"> </w:t>
      </w:r>
      <w:r w:rsidR="006F5F7F">
        <w:rPr>
          <w:rFonts w:ascii="Times New Roman" w:hAnsi="Times New Roman" w:cs="Times New Roman"/>
          <w:sz w:val="28"/>
          <w:szCs w:val="28"/>
        </w:rPr>
        <w:t xml:space="preserve">вступлении </w:t>
      </w:r>
      <w:r w:rsidRPr="00293A49">
        <w:rPr>
          <w:rFonts w:ascii="Times New Roman" w:hAnsi="Times New Roman" w:cs="Times New Roman"/>
          <w:sz w:val="28"/>
          <w:szCs w:val="28"/>
        </w:rPr>
        <w:t>р</w:t>
      </w:r>
      <w:r w:rsidR="006F5F7F">
        <w:rPr>
          <w:rFonts w:ascii="Times New Roman" w:hAnsi="Times New Roman" w:cs="Times New Roman"/>
          <w:sz w:val="28"/>
          <w:szCs w:val="28"/>
        </w:rPr>
        <w:t>ешения  в силу включается.</w:t>
      </w:r>
    </w:p>
    <w:p w:rsidR="00401679" w:rsidRPr="00293A49" w:rsidRDefault="00401679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4.    </w:t>
      </w:r>
      <w:proofErr w:type="gramStart"/>
      <w:r w:rsidRPr="00293A49">
        <w:rPr>
          <w:rFonts w:ascii="Times New Roman" w:hAnsi="Times New Roman" w:cs="Times New Roman"/>
          <w:sz w:val="28"/>
          <w:szCs w:val="28"/>
        </w:rPr>
        <w:t xml:space="preserve">Проект решения может иметь одно или несколько приложений, в которых помещаются различного рода порядки, правила, положения, перечни, таблицы, графики, карты, образцы бланков, документов, схем и так далее. </w:t>
      </w:r>
      <w:proofErr w:type="gramEnd"/>
    </w:p>
    <w:p w:rsidR="006A4A12" w:rsidRDefault="006F5F7F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«Приложение»</w:t>
      </w:r>
      <w:r w:rsidR="00401679" w:rsidRPr="00293A49">
        <w:rPr>
          <w:rFonts w:ascii="Times New Roman" w:hAnsi="Times New Roman" w:cs="Times New Roman"/>
          <w:sz w:val="28"/>
          <w:szCs w:val="28"/>
        </w:rPr>
        <w:t xml:space="preserve"> с указанием даты и номера решения Думы района размещается в правом верхнем углу страницы, выравнивается по левому краю, печатается строчными буквами размером шрифта 14.</w:t>
      </w:r>
    </w:p>
    <w:p w:rsidR="00401679" w:rsidRPr="00293A49" w:rsidRDefault="00401679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Если к проекту решения имеется несколько приложений, то они нумеруются арабскими ц</w:t>
      </w:r>
      <w:r w:rsidR="008D77BF" w:rsidRPr="00293A49">
        <w:rPr>
          <w:rFonts w:ascii="Times New Roman" w:hAnsi="Times New Roman" w:cs="Times New Roman"/>
          <w:sz w:val="28"/>
          <w:szCs w:val="28"/>
        </w:rPr>
        <w:t>ифрами без указания знака «№»</w:t>
      </w:r>
      <w:r w:rsidRPr="00293A49">
        <w:rPr>
          <w:rFonts w:ascii="Times New Roman" w:hAnsi="Times New Roman" w:cs="Times New Roman"/>
          <w:sz w:val="28"/>
          <w:szCs w:val="28"/>
        </w:rPr>
        <w:t xml:space="preserve">. При ссылках на приложения в тексте проекта решения знак </w:t>
      </w:r>
      <w:r w:rsidR="008D77BF" w:rsidRPr="00293A49">
        <w:rPr>
          <w:rFonts w:ascii="Times New Roman" w:hAnsi="Times New Roman" w:cs="Times New Roman"/>
          <w:sz w:val="28"/>
          <w:szCs w:val="28"/>
        </w:rPr>
        <w:t>«№»</w:t>
      </w:r>
      <w:r w:rsidRPr="00293A49">
        <w:rPr>
          <w:rFonts w:ascii="Times New Roman" w:hAnsi="Times New Roman" w:cs="Times New Roman"/>
          <w:sz w:val="28"/>
          <w:szCs w:val="28"/>
        </w:rPr>
        <w:t xml:space="preserve"> также не указывается.</w:t>
      </w:r>
    </w:p>
    <w:p w:rsidR="00401679" w:rsidRPr="00293A49" w:rsidRDefault="00401679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Наименование приложения должно точно соответствовать пункту распорядительной части проек</w:t>
      </w:r>
      <w:r w:rsidR="008D77BF" w:rsidRPr="00293A49">
        <w:rPr>
          <w:rFonts w:ascii="Times New Roman" w:hAnsi="Times New Roman" w:cs="Times New Roman"/>
          <w:sz w:val="28"/>
          <w:szCs w:val="28"/>
        </w:rPr>
        <w:t xml:space="preserve">та решения, </w:t>
      </w:r>
      <w:r w:rsidRPr="00293A49">
        <w:rPr>
          <w:rFonts w:ascii="Times New Roman" w:hAnsi="Times New Roman" w:cs="Times New Roman"/>
          <w:sz w:val="28"/>
          <w:szCs w:val="28"/>
        </w:rPr>
        <w:t xml:space="preserve"> печатается нежирным шрифтом, размером шрифта 14, </w:t>
      </w:r>
      <w:r w:rsidR="008D77BF" w:rsidRPr="00293A49">
        <w:rPr>
          <w:rFonts w:ascii="Times New Roman" w:hAnsi="Times New Roman" w:cs="Times New Roman"/>
          <w:sz w:val="28"/>
          <w:szCs w:val="28"/>
        </w:rPr>
        <w:t xml:space="preserve"> строчными буквами, начиная </w:t>
      </w:r>
      <w:proofErr w:type="gramStart"/>
      <w:r w:rsidR="008D77BF" w:rsidRPr="00293A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77BF" w:rsidRPr="00293A49">
        <w:rPr>
          <w:rFonts w:ascii="Times New Roman" w:hAnsi="Times New Roman" w:cs="Times New Roman"/>
          <w:sz w:val="28"/>
          <w:szCs w:val="28"/>
        </w:rPr>
        <w:t xml:space="preserve"> заглавной</w:t>
      </w:r>
      <w:r w:rsidRPr="00293A49">
        <w:rPr>
          <w:rFonts w:ascii="Times New Roman" w:hAnsi="Times New Roman" w:cs="Times New Roman"/>
          <w:sz w:val="28"/>
          <w:szCs w:val="28"/>
        </w:rPr>
        <w:t>, выравнивается по центру.</w:t>
      </w:r>
    </w:p>
    <w:p w:rsidR="00361DF6" w:rsidRPr="00293A49" w:rsidRDefault="008D77BF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lastRenderedPageBreak/>
        <w:t>5. Приложения к проекту решения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 могут состоять из следующих структурных элементов</w:t>
      </w:r>
      <w:r w:rsidRPr="00293A49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361DF6" w:rsidRPr="00293A49">
        <w:rPr>
          <w:rFonts w:ascii="Times New Roman" w:hAnsi="Times New Roman" w:cs="Times New Roman"/>
          <w:sz w:val="28"/>
          <w:szCs w:val="28"/>
        </w:rPr>
        <w:t>: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1) разделы, состоящие из глав;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2) главы, состоящие из статей (которые могут содержать части, пункты, подпункты, абзацы);</w:t>
      </w:r>
    </w:p>
    <w:p w:rsidR="001B434E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3) пункты (которые могут содержать подпункты, абзацы).</w:t>
      </w:r>
    </w:p>
    <w:p w:rsidR="00323D43" w:rsidRPr="00323D43" w:rsidRDefault="001B434E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 Стру</w:t>
      </w:r>
      <w:r w:rsidR="008D77BF" w:rsidRPr="00293A49">
        <w:rPr>
          <w:rFonts w:ascii="Times New Roman" w:hAnsi="Times New Roman" w:cs="Times New Roman"/>
          <w:sz w:val="28"/>
          <w:szCs w:val="28"/>
        </w:rPr>
        <w:t>ктурные элементы текста</w:t>
      </w:r>
      <w:r w:rsidRPr="00293A49">
        <w:rPr>
          <w:rFonts w:ascii="Times New Roman" w:hAnsi="Times New Roman" w:cs="Times New Roman"/>
          <w:sz w:val="28"/>
          <w:szCs w:val="28"/>
        </w:rPr>
        <w:t xml:space="preserve"> располагаются в последовательности, обеспечивающей логическое развитие темы, переход от общих положений к </w:t>
      </w:r>
      <w:proofErr w:type="gramStart"/>
      <w:r w:rsidRPr="00323D43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 w:rsidRPr="00323D43">
        <w:rPr>
          <w:rFonts w:ascii="Times New Roman" w:hAnsi="Times New Roman" w:cs="Times New Roman"/>
          <w:sz w:val="28"/>
          <w:szCs w:val="28"/>
        </w:rPr>
        <w:t>.</w:t>
      </w:r>
      <w:r w:rsidR="00323D43" w:rsidRPr="0032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43" w:rsidRPr="00323D43" w:rsidRDefault="00323D43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D43">
        <w:rPr>
          <w:rFonts w:ascii="Times New Roman" w:hAnsi="Times New Roman" w:cs="Times New Roman"/>
          <w:sz w:val="28"/>
          <w:szCs w:val="28"/>
        </w:rPr>
        <w:t xml:space="preserve"> </w:t>
      </w:r>
      <w:r w:rsidR="008D77BF" w:rsidRPr="00323D43">
        <w:rPr>
          <w:rFonts w:ascii="Times New Roman" w:hAnsi="Times New Roman" w:cs="Times New Roman"/>
          <w:sz w:val="28"/>
          <w:szCs w:val="28"/>
        </w:rPr>
        <w:t>Структура приложения и необходимость включения в него тех или иных структурных элементов текста определяются исходя из объема и содержания проекта решения.</w:t>
      </w:r>
      <w:r w:rsidRPr="00323D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3D43" w:rsidRPr="00323D43" w:rsidRDefault="00323D43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3D43">
        <w:rPr>
          <w:rFonts w:ascii="Times New Roman" w:hAnsi="Times New Roman" w:cs="Times New Roman"/>
          <w:sz w:val="28"/>
          <w:szCs w:val="28"/>
        </w:rPr>
        <w:t>. Нумерация разделов, глав, статей, пунктов в проектах должна быть сквозной. Недопустима отдельная нумерация статей, пунктов каждой главы.</w:t>
      </w:r>
    </w:p>
    <w:p w:rsidR="00323D43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D43">
        <w:rPr>
          <w:rFonts w:ascii="Times New Roman" w:hAnsi="Times New Roman" w:cs="Times New Roman"/>
          <w:sz w:val="28"/>
          <w:szCs w:val="28"/>
        </w:rPr>
        <w:t xml:space="preserve">Раздел либо глава </w:t>
      </w:r>
      <w:r w:rsidR="008D77BF" w:rsidRPr="00323D43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323D43">
        <w:rPr>
          <w:rFonts w:ascii="Times New Roman" w:hAnsi="Times New Roman" w:cs="Times New Roman"/>
          <w:sz w:val="28"/>
          <w:szCs w:val="28"/>
        </w:rPr>
        <w:t xml:space="preserve">нумеруются арабскими цифрами и имеют наименование. </w:t>
      </w:r>
      <w:r w:rsidR="00323D43" w:rsidRPr="00293A49">
        <w:rPr>
          <w:rFonts w:ascii="Times New Roman" w:hAnsi="Times New Roman" w:cs="Times New Roman"/>
          <w:sz w:val="28"/>
          <w:szCs w:val="28"/>
        </w:rPr>
        <w:t xml:space="preserve">Наименования разделов, глав должно располагаться в начале структурного элемента проекта решения с выравниванием по центру. 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Наименовани</w:t>
      </w:r>
      <w:r w:rsidR="00E8382F" w:rsidRPr="00293A49">
        <w:rPr>
          <w:rFonts w:ascii="Times New Roman" w:hAnsi="Times New Roman" w:cs="Times New Roman"/>
          <w:sz w:val="28"/>
          <w:szCs w:val="28"/>
        </w:rPr>
        <w:t xml:space="preserve">е раздела печатается с заглавной буквы </w:t>
      </w:r>
      <w:r w:rsidRPr="00293A49">
        <w:rPr>
          <w:rFonts w:ascii="Times New Roman" w:hAnsi="Times New Roman" w:cs="Times New Roman"/>
          <w:sz w:val="28"/>
          <w:szCs w:val="28"/>
        </w:rPr>
        <w:t>с обозначением номера раздела, после которого ставится точка.</w:t>
      </w:r>
    </w:p>
    <w:p w:rsidR="00323D43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Наименова</w:t>
      </w:r>
      <w:r w:rsidR="00E8382F" w:rsidRPr="00293A49">
        <w:rPr>
          <w:rFonts w:ascii="Times New Roman" w:hAnsi="Times New Roman" w:cs="Times New Roman"/>
          <w:sz w:val="28"/>
          <w:szCs w:val="28"/>
        </w:rPr>
        <w:t xml:space="preserve">ние главы печатается с заглавной буквы </w:t>
      </w:r>
      <w:r w:rsidRPr="00293A49">
        <w:rPr>
          <w:rFonts w:ascii="Times New Roman" w:hAnsi="Times New Roman" w:cs="Times New Roman"/>
          <w:sz w:val="28"/>
          <w:szCs w:val="28"/>
        </w:rPr>
        <w:t xml:space="preserve">с обозначением названия структурной единицы и ее номера, после которого </w:t>
      </w:r>
      <w:r w:rsidRPr="00323D43">
        <w:rPr>
          <w:rFonts w:ascii="Times New Roman" w:hAnsi="Times New Roman" w:cs="Times New Roman"/>
          <w:sz w:val="28"/>
          <w:szCs w:val="28"/>
        </w:rPr>
        <w:t>ставится точка.</w:t>
      </w:r>
    </w:p>
    <w:p w:rsidR="00323D43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D43">
        <w:rPr>
          <w:rFonts w:ascii="Times New Roman" w:hAnsi="Times New Roman" w:cs="Times New Roman"/>
          <w:sz w:val="28"/>
          <w:szCs w:val="28"/>
        </w:rPr>
        <w:t>Раздел, глава подразделяются не менее чем на два структурных элемента.</w:t>
      </w:r>
    </w:p>
    <w:p w:rsidR="00323D43" w:rsidRPr="00323D43" w:rsidRDefault="00323D43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D43">
        <w:rPr>
          <w:rFonts w:ascii="Times New Roman" w:hAnsi="Times New Roman" w:cs="Times New Roman"/>
          <w:sz w:val="28"/>
          <w:szCs w:val="28"/>
        </w:rPr>
        <w:t>На</w:t>
      </w:r>
      <w:r w:rsidR="000F7330">
        <w:rPr>
          <w:rFonts w:ascii="Times New Roman" w:hAnsi="Times New Roman" w:cs="Times New Roman"/>
          <w:sz w:val="28"/>
          <w:szCs w:val="28"/>
        </w:rPr>
        <w:t>личие разделов, глав</w:t>
      </w:r>
      <w:r w:rsidRPr="00323D43">
        <w:rPr>
          <w:rFonts w:ascii="Times New Roman" w:hAnsi="Times New Roman" w:cs="Times New Roman"/>
          <w:sz w:val="28"/>
          <w:szCs w:val="28"/>
        </w:rPr>
        <w:t xml:space="preserve"> не является обязательным.</w:t>
      </w:r>
    </w:p>
    <w:p w:rsidR="00E8382F" w:rsidRPr="00293A49" w:rsidRDefault="00361DF6" w:rsidP="00950628">
      <w:pPr>
        <w:pStyle w:val="a3"/>
        <w:numPr>
          <w:ilvl w:val="0"/>
          <w:numId w:val="14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293A49">
        <w:rPr>
          <w:sz w:val="28"/>
          <w:szCs w:val="28"/>
        </w:rPr>
        <w:t>Статья проекта решения имеет порядковый номер, обозначаемый арабской цифрой, и может иметь наименование.</w:t>
      </w:r>
      <w:r w:rsidR="00323D43" w:rsidRPr="00323D43">
        <w:rPr>
          <w:sz w:val="28"/>
          <w:szCs w:val="28"/>
        </w:rPr>
        <w:t xml:space="preserve"> </w:t>
      </w:r>
      <w:r w:rsidR="00323D43" w:rsidRPr="00293A49">
        <w:rPr>
          <w:sz w:val="28"/>
          <w:szCs w:val="28"/>
        </w:rPr>
        <w:t xml:space="preserve">Наименования статей выравниваются по левому полю с абзацным отступом (1.25 см). </w:t>
      </w:r>
    </w:p>
    <w:p w:rsidR="00E8382F" w:rsidRPr="00293A49" w:rsidRDefault="00361DF6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Обозначение и наименован</w:t>
      </w:r>
      <w:r w:rsidR="000F7330">
        <w:rPr>
          <w:rFonts w:ascii="Times New Roman" w:hAnsi="Times New Roman" w:cs="Times New Roman"/>
          <w:sz w:val="28"/>
          <w:szCs w:val="28"/>
        </w:rPr>
        <w:t>ие статьи печатается с заглавной</w:t>
      </w:r>
      <w:r w:rsidRPr="00293A49">
        <w:rPr>
          <w:rFonts w:ascii="Times New Roman" w:hAnsi="Times New Roman" w:cs="Times New Roman"/>
          <w:sz w:val="28"/>
          <w:szCs w:val="28"/>
        </w:rPr>
        <w:t xml:space="preserve"> буквы с обозначением номера статьи, после которого ставится точка. Если статья не имеет наименования, то точка после номера статьи не ставится.</w:t>
      </w:r>
    </w:p>
    <w:p w:rsidR="00E8382F" w:rsidRPr="00293A49" w:rsidRDefault="00361DF6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Статья подразделяется на части. Части статьи обозначаются арабскими цифрами с точкой.</w:t>
      </w:r>
    </w:p>
    <w:p w:rsidR="00E8382F" w:rsidRPr="00293A49" w:rsidRDefault="00361DF6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Части статьи подразделяются на пункты, обозначаемые арабскими цифрам</w:t>
      </w:r>
      <w:r w:rsidR="00E8382F" w:rsidRPr="00293A49">
        <w:rPr>
          <w:rFonts w:ascii="Times New Roman" w:hAnsi="Times New Roman" w:cs="Times New Roman"/>
          <w:sz w:val="28"/>
          <w:szCs w:val="28"/>
        </w:rPr>
        <w:t>и с закрывающей круглой скобкой, после которой точка не ставится.</w:t>
      </w:r>
      <w:r w:rsidR="00F20C8A" w:rsidRPr="00F20C8A">
        <w:rPr>
          <w:rFonts w:ascii="Times New Roman" w:hAnsi="Times New Roman" w:cs="Times New Roman"/>
          <w:sz w:val="28"/>
          <w:szCs w:val="28"/>
        </w:rPr>
        <w:t xml:space="preserve"> </w:t>
      </w:r>
      <w:r w:rsidR="00F20C8A" w:rsidRPr="00293A49">
        <w:rPr>
          <w:rFonts w:ascii="Times New Roman" w:hAnsi="Times New Roman" w:cs="Times New Roman"/>
          <w:sz w:val="28"/>
          <w:szCs w:val="28"/>
        </w:rPr>
        <w:t>Пункт как самостоятельный структурный элемент наименования</w:t>
      </w:r>
      <w:r w:rsidR="00F20C8A">
        <w:rPr>
          <w:rFonts w:ascii="Times New Roman" w:hAnsi="Times New Roman" w:cs="Times New Roman"/>
          <w:sz w:val="28"/>
          <w:szCs w:val="28"/>
        </w:rPr>
        <w:t xml:space="preserve"> не имеет</w:t>
      </w:r>
      <w:r w:rsidR="00F20C8A" w:rsidRPr="00293A49">
        <w:rPr>
          <w:rFonts w:ascii="Times New Roman" w:hAnsi="Times New Roman" w:cs="Times New Roman"/>
          <w:sz w:val="28"/>
          <w:szCs w:val="28"/>
        </w:rPr>
        <w:t>.</w:t>
      </w:r>
    </w:p>
    <w:p w:rsidR="00E8382F" w:rsidRPr="00293A49" w:rsidRDefault="00361DF6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Части, пункты статьи могут подразделяться на абзацы.</w:t>
      </w:r>
    </w:p>
    <w:p w:rsidR="00361DF6" w:rsidRPr="00293A49" w:rsidRDefault="008D77BF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8</w:t>
      </w:r>
      <w:r w:rsidR="00361DF6" w:rsidRPr="00293A49">
        <w:rPr>
          <w:rFonts w:ascii="Times New Roman" w:hAnsi="Times New Roman" w:cs="Times New Roman"/>
          <w:sz w:val="28"/>
          <w:szCs w:val="28"/>
        </w:rPr>
        <w:t>. При применении в проекте решения глав, подразделяемых на пункты, допустимо деление на подпункты и абзацы. В этом случае нумерация пунктов должна быть сквозной.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lastRenderedPageBreak/>
        <w:t>Статья 3. Внесение</w:t>
      </w:r>
      <w:r w:rsidR="00CD3A12" w:rsidRPr="00293A49">
        <w:rPr>
          <w:rFonts w:ascii="Times New Roman" w:hAnsi="Times New Roman" w:cs="Times New Roman"/>
          <w:sz w:val="28"/>
          <w:szCs w:val="28"/>
        </w:rPr>
        <w:t xml:space="preserve"> изменений в действующий муниципальный правовой акт</w:t>
      </w:r>
      <w:r w:rsidR="00E8382F" w:rsidRPr="00293A49">
        <w:rPr>
          <w:rFonts w:ascii="Times New Roman" w:hAnsi="Times New Roman" w:cs="Times New Roman"/>
          <w:sz w:val="28"/>
          <w:szCs w:val="28"/>
        </w:rPr>
        <w:t xml:space="preserve"> Думы района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A12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1. Внесение</w:t>
      </w:r>
      <w:r w:rsidR="00E8382F" w:rsidRPr="00293A49">
        <w:rPr>
          <w:rFonts w:ascii="Times New Roman" w:hAnsi="Times New Roman" w:cs="Times New Roman"/>
          <w:sz w:val="28"/>
          <w:szCs w:val="28"/>
        </w:rPr>
        <w:t xml:space="preserve"> изме</w:t>
      </w:r>
      <w:r w:rsidR="00CD3A12" w:rsidRPr="00293A49">
        <w:rPr>
          <w:rFonts w:ascii="Times New Roman" w:hAnsi="Times New Roman" w:cs="Times New Roman"/>
          <w:sz w:val="28"/>
          <w:szCs w:val="28"/>
        </w:rPr>
        <w:t>нений в действующий муниципальный правовой акт</w:t>
      </w:r>
      <w:r w:rsidR="00E8382F" w:rsidRPr="00293A49">
        <w:rPr>
          <w:rFonts w:ascii="Times New Roman" w:hAnsi="Times New Roman" w:cs="Times New Roman"/>
          <w:sz w:val="28"/>
          <w:szCs w:val="28"/>
        </w:rPr>
        <w:t xml:space="preserve"> Думы района</w:t>
      </w:r>
      <w:r w:rsidRPr="00293A49">
        <w:rPr>
          <w:rFonts w:ascii="Times New Roman" w:hAnsi="Times New Roman" w:cs="Times New Roman"/>
          <w:sz w:val="28"/>
          <w:szCs w:val="28"/>
        </w:rPr>
        <w:t xml:space="preserve"> осуществляется путем принятия само</w:t>
      </w:r>
      <w:r w:rsidR="00CD3A12" w:rsidRPr="00293A49">
        <w:rPr>
          <w:rFonts w:ascii="Times New Roman" w:hAnsi="Times New Roman" w:cs="Times New Roman"/>
          <w:sz w:val="28"/>
          <w:szCs w:val="28"/>
        </w:rPr>
        <w:t>стоятельного муниципального правового акта</w:t>
      </w:r>
      <w:r w:rsidR="00E8382F" w:rsidRPr="00293A49">
        <w:rPr>
          <w:rFonts w:ascii="Times New Roman" w:hAnsi="Times New Roman" w:cs="Times New Roman"/>
          <w:sz w:val="28"/>
          <w:szCs w:val="28"/>
        </w:rPr>
        <w:t xml:space="preserve"> Думы района</w:t>
      </w:r>
      <w:r w:rsidRPr="00293A49">
        <w:rPr>
          <w:rFonts w:ascii="Times New Roman" w:hAnsi="Times New Roman" w:cs="Times New Roman"/>
          <w:sz w:val="28"/>
          <w:szCs w:val="28"/>
        </w:rPr>
        <w:t>.</w:t>
      </w:r>
      <w:bookmarkStart w:id="10" w:name="Par266"/>
      <w:bookmarkEnd w:id="10"/>
    </w:p>
    <w:p w:rsidR="00CD3A12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2. Внесением изменений считается:</w:t>
      </w:r>
    </w:p>
    <w:p w:rsidR="00CD3A12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1) замена слов, цифр;</w:t>
      </w:r>
    </w:p>
    <w:p w:rsidR="00CD3A12" w:rsidRPr="00293A49" w:rsidRDefault="00361DF6" w:rsidP="009506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2) исключение слов, цифр, предложений, входящих в состав структурного элемента;</w:t>
      </w:r>
    </w:p>
    <w:p w:rsidR="00CD3A12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3) дополнение структурными элементами;</w:t>
      </w:r>
    </w:p>
    <w:p w:rsidR="00CD3A12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4) дополнение структурного элемента статьи новыми словами, цифрами или предложениями;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5) новая редакция структурного элемента;</w:t>
      </w:r>
    </w:p>
    <w:p w:rsidR="00CD3A12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6) приостановление, продле</w:t>
      </w:r>
      <w:r w:rsidR="00CD3A12" w:rsidRPr="00293A49">
        <w:rPr>
          <w:rFonts w:ascii="Times New Roman" w:hAnsi="Times New Roman" w:cs="Times New Roman"/>
          <w:sz w:val="28"/>
          <w:szCs w:val="28"/>
        </w:rPr>
        <w:t>ние действия муниципального правового акта Думы района</w:t>
      </w:r>
      <w:r w:rsidRPr="00293A49">
        <w:rPr>
          <w:rFonts w:ascii="Times New Roman" w:hAnsi="Times New Roman" w:cs="Times New Roman"/>
          <w:sz w:val="28"/>
          <w:szCs w:val="28"/>
        </w:rPr>
        <w:t xml:space="preserve"> или его структурных элементов;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7) признание </w:t>
      </w:r>
      <w:proofErr w:type="gramStart"/>
      <w:r w:rsidRPr="00293A4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93A49">
        <w:rPr>
          <w:rFonts w:ascii="Times New Roman" w:hAnsi="Times New Roman" w:cs="Times New Roman"/>
          <w:sz w:val="28"/>
          <w:szCs w:val="28"/>
        </w:rPr>
        <w:t xml:space="preserve"> силу структурных элементов.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3. При внесении изменений </w:t>
      </w:r>
      <w:r w:rsidR="00CD3A12" w:rsidRPr="00293A49">
        <w:rPr>
          <w:rFonts w:ascii="Times New Roman" w:hAnsi="Times New Roman" w:cs="Times New Roman"/>
          <w:sz w:val="28"/>
          <w:szCs w:val="28"/>
        </w:rPr>
        <w:t xml:space="preserve">в муниципальный правовой акт Думы района </w:t>
      </w:r>
      <w:r w:rsidRPr="00293A49">
        <w:rPr>
          <w:rFonts w:ascii="Times New Roman" w:hAnsi="Times New Roman" w:cs="Times New Roman"/>
          <w:sz w:val="28"/>
          <w:szCs w:val="28"/>
        </w:rPr>
        <w:t xml:space="preserve">обязательно указываются </w:t>
      </w:r>
      <w:r w:rsidR="00CD3A12" w:rsidRPr="00293A49">
        <w:rPr>
          <w:rFonts w:ascii="Times New Roman" w:hAnsi="Times New Roman" w:cs="Times New Roman"/>
          <w:sz w:val="28"/>
          <w:szCs w:val="28"/>
        </w:rPr>
        <w:t xml:space="preserve">вид муниципального правового акта («решение Думы Ханты-Мансийского района») дата его подписания, регистрационный номер и полное его наименование. </w:t>
      </w:r>
    </w:p>
    <w:p w:rsidR="00361DF6" w:rsidRPr="00293A49" w:rsidRDefault="00F20C8A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0F7330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proofErr w:type="gramStart"/>
      <w:r w:rsidR="000F7330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="00361DF6" w:rsidRPr="00293A49">
        <w:rPr>
          <w:rFonts w:ascii="Times New Roman" w:hAnsi="Times New Roman" w:cs="Times New Roman"/>
          <w:sz w:val="28"/>
          <w:szCs w:val="28"/>
        </w:rPr>
        <w:t xml:space="preserve"> какой структурный элемент изменя</w:t>
      </w:r>
      <w:r>
        <w:rPr>
          <w:rFonts w:ascii="Times New Roman" w:hAnsi="Times New Roman" w:cs="Times New Roman"/>
          <w:sz w:val="28"/>
          <w:szCs w:val="28"/>
        </w:rPr>
        <w:t>ется, затем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 указывается характер изменений. Внесение измене</w:t>
      </w:r>
      <w:r>
        <w:rPr>
          <w:rFonts w:ascii="Times New Roman" w:hAnsi="Times New Roman" w:cs="Times New Roman"/>
          <w:sz w:val="28"/>
          <w:szCs w:val="28"/>
        </w:rPr>
        <w:t>ний в муниципальный правовой акт</w:t>
      </w:r>
      <w:r w:rsidR="00CD3A12" w:rsidRPr="00293A49">
        <w:rPr>
          <w:rFonts w:ascii="Times New Roman" w:hAnsi="Times New Roman" w:cs="Times New Roman"/>
          <w:sz w:val="28"/>
          <w:szCs w:val="28"/>
        </w:rPr>
        <w:t xml:space="preserve"> следует </w:t>
      </w:r>
      <w:proofErr w:type="gramStart"/>
      <w:r w:rsidR="00CD3A12" w:rsidRPr="00293A49">
        <w:rPr>
          <w:rFonts w:ascii="Times New Roman" w:hAnsi="Times New Roman" w:cs="Times New Roman"/>
          <w:sz w:val="28"/>
          <w:szCs w:val="28"/>
        </w:rPr>
        <w:t>оформлять</w:t>
      </w:r>
      <w:proofErr w:type="gramEnd"/>
      <w:r w:rsidR="00361DF6" w:rsidRPr="00293A49">
        <w:rPr>
          <w:rFonts w:ascii="Times New Roman" w:hAnsi="Times New Roman" w:cs="Times New Roman"/>
          <w:sz w:val="28"/>
          <w:szCs w:val="28"/>
        </w:rPr>
        <w:t xml:space="preserve"> начиная с наименьшего структурного элемента.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Вносимые изменения должны излагаться последовательно с указанием конкретного структурного элемента, в который вносятся изменения, при этом текст изменений заключается в кавычки.</w:t>
      </w:r>
    </w:p>
    <w:p w:rsidR="00CD3A12" w:rsidRPr="00293A49" w:rsidRDefault="00CD3A12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Каждое изменение должно быть оформлено отдельно с указанием конкретного структурного элемента</w:t>
      </w:r>
      <w:r w:rsidR="00A47919" w:rsidRPr="00293A49">
        <w:rPr>
          <w:rFonts w:ascii="Times New Roman" w:hAnsi="Times New Roman" w:cs="Times New Roman"/>
          <w:sz w:val="28"/>
          <w:szCs w:val="28"/>
        </w:rPr>
        <w:t xml:space="preserve"> изменяемого муниципального правового акта Думы района.</w:t>
      </w:r>
    </w:p>
    <w:p w:rsidR="00361DF6" w:rsidRPr="00293A49" w:rsidRDefault="00361DF6" w:rsidP="00950628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4. Проект решения о внесении изменений делится на пункты, нумеруемые арабскими цифрами с точкой.</w:t>
      </w:r>
    </w:p>
    <w:p w:rsidR="00361DF6" w:rsidRPr="00293A49" w:rsidRDefault="00361DF6" w:rsidP="00950628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Пункты могут делиться на подпункты, обозначаемые арабскими цифрам</w:t>
      </w:r>
      <w:r w:rsidR="00CD3A12" w:rsidRPr="00293A49">
        <w:rPr>
          <w:rFonts w:ascii="Times New Roman" w:hAnsi="Times New Roman" w:cs="Times New Roman"/>
          <w:sz w:val="28"/>
          <w:szCs w:val="28"/>
        </w:rPr>
        <w:t>и с закрывающей круглой скобкой, после которой точка не ставится.</w:t>
      </w:r>
    </w:p>
    <w:p w:rsidR="00F20C8A" w:rsidRDefault="00D7050E" w:rsidP="00950628">
      <w:pPr>
        <w:tabs>
          <w:tab w:val="left" w:pos="851"/>
          <w:tab w:val="left" w:pos="1418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5.   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Независимо от конкретного содержания проекта решения, то есть независимо от того, какие из элементов, перечисленные в </w:t>
      </w:r>
      <w:hyperlink w:anchor="Par266" w:history="1">
        <w:r w:rsidR="00361DF6" w:rsidRPr="00293A49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361DF6" w:rsidRPr="00293A49">
        <w:rPr>
          <w:rFonts w:ascii="Times New Roman" w:hAnsi="Times New Roman" w:cs="Times New Roman"/>
          <w:sz w:val="28"/>
          <w:szCs w:val="28"/>
        </w:rPr>
        <w:t xml:space="preserve"> настоящей статьи, имеются в тексте проекта решения, наименование проекта решения всегда содержит</w:t>
      </w:r>
      <w:r w:rsidR="000F733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D3A12" w:rsidRPr="00293A4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 Ханты-Мансийского района </w:t>
      </w:r>
      <w:proofErr w:type="gramStart"/>
      <w:r w:rsidR="00CD3A12" w:rsidRPr="00293A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D3A12" w:rsidRPr="00293A49">
        <w:rPr>
          <w:rFonts w:ascii="Times New Roman" w:hAnsi="Times New Roman" w:cs="Times New Roman"/>
          <w:sz w:val="28"/>
          <w:szCs w:val="28"/>
        </w:rPr>
        <w:t xml:space="preserve"> …</w:t>
      </w:r>
      <w:r w:rsidR="000F7330">
        <w:rPr>
          <w:rFonts w:ascii="Times New Roman" w:hAnsi="Times New Roman" w:cs="Times New Roman"/>
          <w:sz w:val="28"/>
          <w:szCs w:val="28"/>
        </w:rPr>
        <w:t>»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 в соответствующем числе.</w:t>
      </w:r>
    </w:p>
    <w:p w:rsidR="00A47919" w:rsidRPr="00293A49" w:rsidRDefault="00D7050E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6</w:t>
      </w:r>
      <w:r w:rsidR="00A47919" w:rsidRPr="00293A49">
        <w:rPr>
          <w:rFonts w:ascii="Times New Roman" w:hAnsi="Times New Roman" w:cs="Times New Roman"/>
          <w:sz w:val="28"/>
          <w:szCs w:val="28"/>
        </w:rPr>
        <w:t>. Новая редакция муниципального правового акта Думы района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 допускаетс</w:t>
      </w:r>
      <w:r w:rsidR="00A47919" w:rsidRPr="00293A49">
        <w:rPr>
          <w:rFonts w:ascii="Times New Roman" w:hAnsi="Times New Roman" w:cs="Times New Roman"/>
          <w:sz w:val="28"/>
          <w:szCs w:val="28"/>
        </w:rPr>
        <w:t xml:space="preserve">я путем принятия нового муниципального правового </w:t>
      </w:r>
      <w:proofErr w:type="gramStart"/>
      <w:r w:rsidR="00A47919" w:rsidRPr="00293A49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="00A47919" w:rsidRPr="00293A49">
        <w:rPr>
          <w:rFonts w:ascii="Times New Roman" w:hAnsi="Times New Roman" w:cs="Times New Roman"/>
          <w:sz w:val="28"/>
          <w:szCs w:val="28"/>
        </w:rPr>
        <w:t xml:space="preserve"> </w:t>
      </w:r>
      <w:r w:rsidR="00361DF6" w:rsidRPr="00293A49">
        <w:rPr>
          <w:rFonts w:ascii="Times New Roman" w:hAnsi="Times New Roman" w:cs="Times New Roman"/>
          <w:sz w:val="28"/>
          <w:szCs w:val="28"/>
        </w:rPr>
        <w:t>с одновременным признанием утратившим с</w:t>
      </w:r>
      <w:r w:rsidR="00A47919" w:rsidRPr="00293A49">
        <w:rPr>
          <w:rFonts w:ascii="Times New Roman" w:hAnsi="Times New Roman" w:cs="Times New Roman"/>
          <w:sz w:val="28"/>
          <w:szCs w:val="28"/>
        </w:rPr>
        <w:t xml:space="preserve">илу ранее действовавшего </w:t>
      </w:r>
      <w:r w:rsidR="00A47919" w:rsidRPr="00293A4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правового акта Думы района, регулирующего те же правоотношения. </w:t>
      </w:r>
    </w:p>
    <w:p w:rsidR="00213611" w:rsidRPr="00293A49" w:rsidRDefault="00A47919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Муниципальный правовой акт Думы района целесообразно изложить в новой редакции </w:t>
      </w:r>
      <w:r w:rsidR="00D7050E" w:rsidRPr="00293A49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 w:rsidR="0065471E" w:rsidRPr="00293A49">
        <w:rPr>
          <w:rFonts w:ascii="Times New Roman" w:hAnsi="Times New Roman" w:cs="Times New Roman"/>
          <w:sz w:val="28"/>
          <w:szCs w:val="28"/>
        </w:rPr>
        <w:t>требуется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 внести измене</w:t>
      </w:r>
      <w:r w:rsidR="00AC49D8" w:rsidRPr="00293A49">
        <w:rPr>
          <w:rFonts w:ascii="Times New Roman" w:hAnsi="Times New Roman" w:cs="Times New Roman"/>
          <w:sz w:val="28"/>
          <w:szCs w:val="28"/>
        </w:rPr>
        <w:t>ния, затрагивающие почти все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 структурные элементы</w:t>
      </w:r>
      <w:r w:rsidR="0065471E" w:rsidRPr="00293A49">
        <w:rPr>
          <w:rFonts w:ascii="Times New Roman" w:hAnsi="Times New Roman" w:cs="Times New Roman"/>
          <w:sz w:val="28"/>
          <w:szCs w:val="28"/>
        </w:rPr>
        <w:t xml:space="preserve"> действующего муниципального правового акта</w:t>
      </w:r>
      <w:r w:rsidR="00D7050E" w:rsidRPr="00293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50E" w:rsidRPr="00293A49" w:rsidRDefault="00D7050E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Решение о принятии новой редакции муниципального правового акта или о внесении изменений в действующий муниципальный правовой акт принимается разработчиком проекта решения.</w:t>
      </w:r>
    </w:p>
    <w:p w:rsidR="00D7050E" w:rsidRPr="00293A49" w:rsidRDefault="00D7050E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7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. </w:t>
      </w:r>
      <w:r w:rsidRPr="00293A49">
        <w:rPr>
          <w:rFonts w:ascii="Times New Roman" w:hAnsi="Times New Roman" w:cs="Times New Roman"/>
          <w:sz w:val="28"/>
          <w:szCs w:val="28"/>
        </w:rPr>
        <w:t>Если в муниципальном правовом акте Думы района необходимо произвести замену слова или слов в нескольких случаях, допускается внесение изменений в обобщенной форме с использованием формулировки «по тексту».</w:t>
      </w:r>
    </w:p>
    <w:p w:rsidR="00361DF6" w:rsidRPr="00293A49" w:rsidRDefault="00D7050E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8</w:t>
      </w:r>
      <w:r w:rsidR="00AC49D8" w:rsidRPr="00293A49">
        <w:rPr>
          <w:rFonts w:ascii="Times New Roman" w:hAnsi="Times New Roman" w:cs="Times New Roman"/>
          <w:sz w:val="28"/>
          <w:szCs w:val="28"/>
        </w:rPr>
        <w:t>. При дополнении статьи муниципального правового акта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 </w:t>
      </w:r>
      <w:r w:rsidR="00AC49D8" w:rsidRPr="00293A49">
        <w:rPr>
          <w:rFonts w:ascii="Times New Roman" w:hAnsi="Times New Roman" w:cs="Times New Roman"/>
          <w:sz w:val="28"/>
          <w:szCs w:val="28"/>
        </w:rPr>
        <w:t xml:space="preserve"> </w:t>
      </w:r>
      <w:r w:rsidR="00361DF6" w:rsidRPr="00293A49">
        <w:rPr>
          <w:rFonts w:ascii="Times New Roman" w:hAnsi="Times New Roman" w:cs="Times New Roman"/>
          <w:sz w:val="28"/>
          <w:szCs w:val="28"/>
        </w:rPr>
        <w:t>частями, пунктами или</w:t>
      </w:r>
      <w:r w:rsidR="00AC49D8" w:rsidRPr="00293A49">
        <w:rPr>
          <w:rFonts w:ascii="Times New Roman" w:hAnsi="Times New Roman" w:cs="Times New Roman"/>
          <w:sz w:val="28"/>
          <w:szCs w:val="28"/>
        </w:rPr>
        <w:t xml:space="preserve"> абзацами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, в обязательном порядке указываются </w:t>
      </w:r>
      <w:r w:rsidR="00AC49D8" w:rsidRPr="00293A49">
        <w:rPr>
          <w:rFonts w:ascii="Times New Roman" w:hAnsi="Times New Roman" w:cs="Times New Roman"/>
          <w:sz w:val="28"/>
          <w:szCs w:val="28"/>
        </w:rPr>
        <w:t>их порядковые номера, при этом номера абзацев указываются словами, например</w:t>
      </w:r>
      <w:r w:rsidR="002838B5">
        <w:rPr>
          <w:rFonts w:ascii="Times New Roman" w:hAnsi="Times New Roman" w:cs="Times New Roman"/>
          <w:sz w:val="28"/>
          <w:szCs w:val="28"/>
        </w:rPr>
        <w:t>,</w:t>
      </w:r>
      <w:r w:rsidR="00AC49D8" w:rsidRPr="00293A49">
        <w:rPr>
          <w:rFonts w:ascii="Times New Roman" w:hAnsi="Times New Roman" w:cs="Times New Roman"/>
          <w:sz w:val="28"/>
          <w:szCs w:val="28"/>
        </w:rPr>
        <w:t xml:space="preserve"> «дополнить абзацем третьим».</w:t>
      </w:r>
    </w:p>
    <w:p w:rsidR="00361DF6" w:rsidRPr="00293A49" w:rsidRDefault="000F7330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1DF6" w:rsidRPr="00293A49">
        <w:rPr>
          <w:rFonts w:ascii="Times New Roman" w:hAnsi="Times New Roman" w:cs="Times New Roman"/>
          <w:sz w:val="28"/>
          <w:szCs w:val="28"/>
        </w:rPr>
        <w:t>. В целях сохранения структуры статьи: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1) дополнение абзацами может производиться только </w:t>
      </w:r>
      <w:proofErr w:type="gramStart"/>
      <w:r w:rsidRPr="00293A49">
        <w:rPr>
          <w:rFonts w:ascii="Times New Roman" w:hAnsi="Times New Roman" w:cs="Times New Roman"/>
          <w:sz w:val="28"/>
          <w:szCs w:val="28"/>
        </w:rPr>
        <w:t>в конец соответствующего</w:t>
      </w:r>
      <w:proofErr w:type="gramEnd"/>
      <w:r w:rsidRPr="00293A49">
        <w:rPr>
          <w:rFonts w:ascii="Times New Roman" w:hAnsi="Times New Roman" w:cs="Times New Roman"/>
          <w:sz w:val="28"/>
          <w:szCs w:val="28"/>
        </w:rPr>
        <w:t xml:space="preserve"> структурного элемента;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2) при необходимости </w:t>
      </w:r>
      <w:r w:rsidR="00AC49D8" w:rsidRPr="00293A49">
        <w:rPr>
          <w:rFonts w:ascii="Times New Roman" w:hAnsi="Times New Roman" w:cs="Times New Roman"/>
          <w:sz w:val="28"/>
          <w:szCs w:val="28"/>
        </w:rPr>
        <w:t xml:space="preserve">дополнить абзац </w:t>
      </w:r>
      <w:r w:rsidRPr="00293A49">
        <w:rPr>
          <w:rFonts w:ascii="Times New Roman" w:hAnsi="Times New Roman" w:cs="Times New Roman"/>
          <w:sz w:val="28"/>
          <w:szCs w:val="28"/>
        </w:rPr>
        <w:t>между уже имеющимися абзацами</w:t>
      </w:r>
      <w:r w:rsidR="00AC49D8" w:rsidRPr="00293A49">
        <w:rPr>
          <w:rFonts w:ascii="Times New Roman" w:hAnsi="Times New Roman" w:cs="Times New Roman"/>
          <w:sz w:val="28"/>
          <w:szCs w:val="28"/>
        </w:rPr>
        <w:t>,</w:t>
      </w:r>
      <w:r w:rsidRPr="00293A49">
        <w:rPr>
          <w:rFonts w:ascii="Times New Roman" w:hAnsi="Times New Roman" w:cs="Times New Roman"/>
          <w:sz w:val="28"/>
          <w:szCs w:val="28"/>
        </w:rPr>
        <w:t xml:space="preserve"> </w:t>
      </w:r>
      <w:r w:rsidR="00AC49D8" w:rsidRPr="00293A49">
        <w:rPr>
          <w:rFonts w:ascii="Times New Roman" w:hAnsi="Times New Roman" w:cs="Times New Roman"/>
          <w:sz w:val="28"/>
          <w:szCs w:val="28"/>
        </w:rPr>
        <w:t xml:space="preserve">дается новая редакция </w:t>
      </w:r>
      <w:r w:rsidRPr="00293A49">
        <w:rPr>
          <w:rFonts w:ascii="Times New Roman" w:hAnsi="Times New Roman" w:cs="Times New Roman"/>
          <w:sz w:val="28"/>
          <w:szCs w:val="28"/>
        </w:rPr>
        <w:t xml:space="preserve"> стру</w:t>
      </w:r>
      <w:r w:rsidR="00AC49D8" w:rsidRPr="00293A49">
        <w:rPr>
          <w:rFonts w:ascii="Times New Roman" w:hAnsi="Times New Roman" w:cs="Times New Roman"/>
          <w:sz w:val="28"/>
          <w:szCs w:val="28"/>
        </w:rPr>
        <w:t>ктурного элемента</w:t>
      </w:r>
      <w:r w:rsidRPr="00293A49">
        <w:rPr>
          <w:rFonts w:ascii="Times New Roman" w:hAnsi="Times New Roman" w:cs="Times New Roman"/>
          <w:sz w:val="28"/>
          <w:szCs w:val="28"/>
        </w:rPr>
        <w:t>, к которой относится абзац</w:t>
      </w:r>
      <w:r w:rsidR="00AC49D8" w:rsidRPr="00293A49">
        <w:rPr>
          <w:rFonts w:ascii="Times New Roman" w:hAnsi="Times New Roman" w:cs="Times New Roman"/>
          <w:sz w:val="28"/>
          <w:szCs w:val="28"/>
        </w:rPr>
        <w:t xml:space="preserve"> (пункта, статьи)</w:t>
      </w:r>
      <w:r w:rsidRPr="00293A49">
        <w:rPr>
          <w:rFonts w:ascii="Times New Roman" w:hAnsi="Times New Roman" w:cs="Times New Roman"/>
          <w:sz w:val="28"/>
          <w:szCs w:val="28"/>
        </w:rPr>
        <w:t>;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3) при признании абзаца </w:t>
      </w:r>
      <w:proofErr w:type="gramStart"/>
      <w:r w:rsidRPr="00293A4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293A49">
        <w:rPr>
          <w:rFonts w:ascii="Times New Roman" w:hAnsi="Times New Roman" w:cs="Times New Roman"/>
          <w:sz w:val="28"/>
          <w:szCs w:val="28"/>
        </w:rPr>
        <w:t xml:space="preserve"> силу пересчет последующих абзацев не производится, а утративший силу абзац участвует в подсчете абзацев при последующем внесении изменений в данный структурный элемент;</w:t>
      </w:r>
    </w:p>
    <w:p w:rsidR="00B51118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 xml:space="preserve">4) при признании структурного элемента </w:t>
      </w:r>
      <w:proofErr w:type="gramStart"/>
      <w:r w:rsidRPr="00293A4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293A49">
        <w:rPr>
          <w:rFonts w:ascii="Times New Roman" w:hAnsi="Times New Roman" w:cs="Times New Roman"/>
          <w:sz w:val="28"/>
          <w:szCs w:val="28"/>
        </w:rPr>
        <w:t xml:space="preserve"> силу пересчет последующих структурных элементов не производится.</w:t>
      </w:r>
      <w:r w:rsidR="00B51118" w:rsidRPr="00293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118" w:rsidRPr="00293A49" w:rsidRDefault="00B51118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5) если дополнения вносятся в конец структурного элемента, необходимо продолжать имеющуюся в нем нумерацию;</w:t>
      </w:r>
    </w:p>
    <w:p w:rsidR="00B51118" w:rsidRPr="00293A49" w:rsidRDefault="00B51118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6) если муниципальный правовой акт Думы района  дополняется новыми структурными элементами, то их нео</w:t>
      </w:r>
      <w:r w:rsidR="0087577C" w:rsidRPr="00293A49">
        <w:rPr>
          <w:rFonts w:ascii="Times New Roman" w:hAnsi="Times New Roman" w:cs="Times New Roman"/>
          <w:sz w:val="28"/>
          <w:szCs w:val="28"/>
        </w:rPr>
        <w:t>бходимо обозначать дополнительными цифрами, которые помещаются</w:t>
      </w:r>
      <w:r w:rsidRPr="00293A49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87577C" w:rsidRPr="00293A49">
        <w:rPr>
          <w:rFonts w:ascii="Times New Roman" w:hAnsi="Times New Roman" w:cs="Times New Roman"/>
          <w:sz w:val="28"/>
          <w:szCs w:val="28"/>
        </w:rPr>
        <w:t xml:space="preserve"> основных цифровых </w:t>
      </w:r>
      <w:r w:rsidRPr="00293A49">
        <w:rPr>
          <w:rFonts w:ascii="Times New Roman" w:hAnsi="Times New Roman" w:cs="Times New Roman"/>
          <w:sz w:val="28"/>
          <w:szCs w:val="28"/>
        </w:rPr>
        <w:t xml:space="preserve"> обозначений</w:t>
      </w:r>
      <w:r w:rsidR="00F20C8A">
        <w:rPr>
          <w:rFonts w:ascii="Times New Roman" w:hAnsi="Times New Roman" w:cs="Times New Roman"/>
          <w:sz w:val="28"/>
          <w:szCs w:val="28"/>
        </w:rPr>
        <w:t xml:space="preserve"> (1.1, 1.2 и </w:t>
      </w:r>
      <w:proofErr w:type="spellStart"/>
      <w:r w:rsidR="00F20C8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F20C8A">
        <w:rPr>
          <w:rFonts w:ascii="Times New Roman" w:hAnsi="Times New Roman" w:cs="Times New Roman"/>
          <w:sz w:val="28"/>
          <w:szCs w:val="28"/>
        </w:rPr>
        <w:t>)</w:t>
      </w:r>
      <w:r w:rsidRPr="00293A49">
        <w:rPr>
          <w:rFonts w:ascii="Times New Roman" w:hAnsi="Times New Roman" w:cs="Times New Roman"/>
          <w:sz w:val="28"/>
          <w:szCs w:val="28"/>
        </w:rPr>
        <w:t>.</w:t>
      </w:r>
    </w:p>
    <w:p w:rsidR="00F20C8A" w:rsidRPr="00293A49" w:rsidRDefault="000F7330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. При необходимости изложить один структурный элемент решения в новой редакции применяется </w:t>
      </w:r>
      <w:r w:rsidR="00F20C8A"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="00FD7B5D" w:rsidRPr="00293A49">
        <w:rPr>
          <w:rFonts w:ascii="Times New Roman" w:hAnsi="Times New Roman" w:cs="Times New Roman"/>
          <w:sz w:val="28"/>
          <w:szCs w:val="28"/>
        </w:rPr>
        <w:t>«</w:t>
      </w:r>
      <w:r w:rsidR="0087577C" w:rsidRPr="00293A49">
        <w:rPr>
          <w:rFonts w:ascii="Times New Roman" w:hAnsi="Times New Roman" w:cs="Times New Roman"/>
          <w:sz w:val="28"/>
          <w:szCs w:val="28"/>
        </w:rPr>
        <w:t>Ч</w:t>
      </w:r>
      <w:r w:rsidR="00361DF6" w:rsidRPr="00293A49">
        <w:rPr>
          <w:rFonts w:ascii="Times New Roman" w:hAnsi="Times New Roman" w:cs="Times New Roman"/>
          <w:sz w:val="28"/>
          <w:szCs w:val="28"/>
        </w:rPr>
        <w:t>асть 1 статьи 2 изложить в следующей редакции:</w:t>
      </w:r>
      <w:r w:rsidR="00F20C8A" w:rsidRPr="00F20C8A">
        <w:rPr>
          <w:rFonts w:ascii="Times New Roman" w:hAnsi="Times New Roman" w:cs="Times New Roman"/>
          <w:sz w:val="28"/>
          <w:szCs w:val="28"/>
        </w:rPr>
        <w:t xml:space="preserve"> </w:t>
      </w:r>
      <w:r w:rsidR="00F20C8A" w:rsidRPr="00293A49">
        <w:rPr>
          <w:rFonts w:ascii="Times New Roman" w:hAnsi="Times New Roman" w:cs="Times New Roman"/>
          <w:sz w:val="28"/>
          <w:szCs w:val="28"/>
        </w:rPr>
        <w:t>«1. ___________________________.».».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При внесении дополнений в стать</w:t>
      </w:r>
      <w:r w:rsidR="00FD7B5D" w:rsidRPr="00293A49">
        <w:rPr>
          <w:rFonts w:ascii="Times New Roman" w:hAnsi="Times New Roman" w:cs="Times New Roman"/>
          <w:sz w:val="28"/>
          <w:szCs w:val="28"/>
        </w:rPr>
        <w:t>ю, часть статьи, пункт</w:t>
      </w:r>
      <w:r w:rsidRPr="00293A49">
        <w:rPr>
          <w:rFonts w:ascii="Times New Roman" w:hAnsi="Times New Roman" w:cs="Times New Roman"/>
          <w:sz w:val="28"/>
          <w:szCs w:val="28"/>
        </w:rPr>
        <w:t>, абзац указываются слова, после которых это дополнение должно находиться.</w:t>
      </w:r>
    </w:p>
    <w:p w:rsidR="00AC72BC" w:rsidRPr="00293A49" w:rsidRDefault="000F7330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61DF6" w:rsidRPr="00293A49">
        <w:rPr>
          <w:rFonts w:ascii="Times New Roman" w:hAnsi="Times New Roman" w:cs="Times New Roman"/>
          <w:sz w:val="28"/>
          <w:szCs w:val="28"/>
        </w:rPr>
        <w:t>. В случае если дополняется словами ст</w:t>
      </w:r>
      <w:r w:rsidR="00595B20" w:rsidRPr="00293A49">
        <w:rPr>
          <w:rFonts w:ascii="Times New Roman" w:hAnsi="Times New Roman" w:cs="Times New Roman"/>
          <w:sz w:val="28"/>
          <w:szCs w:val="28"/>
        </w:rPr>
        <w:t>руктурный элемент статьи муниципального правового акта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 и это дополнение должно находиться в конце данного структурного элемента, применяется </w:t>
      </w:r>
      <w:r w:rsidR="00DA296F"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="00AC72BC" w:rsidRPr="00293A49">
        <w:rPr>
          <w:rFonts w:ascii="Times New Roman" w:hAnsi="Times New Roman" w:cs="Times New Roman"/>
          <w:sz w:val="28"/>
          <w:szCs w:val="28"/>
        </w:rPr>
        <w:t>«</w:t>
      </w:r>
      <w:r w:rsidR="00595B20" w:rsidRPr="00293A49">
        <w:rPr>
          <w:rFonts w:ascii="Times New Roman" w:hAnsi="Times New Roman" w:cs="Times New Roman"/>
          <w:sz w:val="28"/>
          <w:szCs w:val="28"/>
        </w:rPr>
        <w:t>П</w:t>
      </w:r>
      <w:r w:rsidR="00361DF6" w:rsidRPr="00293A49">
        <w:rPr>
          <w:rFonts w:ascii="Times New Roman" w:hAnsi="Times New Roman" w:cs="Times New Roman"/>
          <w:sz w:val="28"/>
          <w:szCs w:val="28"/>
        </w:rPr>
        <w:t>ункт 1 статьи 1 допо</w:t>
      </w:r>
      <w:r w:rsidR="00FD7B5D" w:rsidRPr="00293A49">
        <w:rPr>
          <w:rFonts w:ascii="Times New Roman" w:hAnsi="Times New Roman" w:cs="Times New Roman"/>
          <w:sz w:val="28"/>
          <w:szCs w:val="28"/>
        </w:rPr>
        <w:t>лнить словами «________________»</w:t>
      </w:r>
      <w:proofErr w:type="gramStart"/>
      <w:r w:rsidR="00361DF6" w:rsidRPr="00293A49">
        <w:rPr>
          <w:rFonts w:ascii="Times New Roman" w:hAnsi="Times New Roman" w:cs="Times New Roman"/>
          <w:sz w:val="28"/>
          <w:szCs w:val="28"/>
        </w:rPr>
        <w:t>.</w:t>
      </w:r>
      <w:r w:rsidR="00FD7B5D" w:rsidRPr="00293A4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61DF6" w:rsidRPr="00293A49">
        <w:rPr>
          <w:rFonts w:ascii="Times New Roman" w:hAnsi="Times New Roman" w:cs="Times New Roman"/>
          <w:sz w:val="28"/>
          <w:szCs w:val="28"/>
        </w:rPr>
        <w:t>.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lastRenderedPageBreak/>
        <w:t>При этом знак препинания, употребленный в конце дополняемого структурного элемента, сохраняется без указания на него после внесенного дополнения.</w:t>
      </w:r>
    </w:p>
    <w:p w:rsidR="00361DF6" w:rsidRPr="00293A49" w:rsidRDefault="000F7330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61DF6" w:rsidRPr="00293A49">
        <w:rPr>
          <w:rFonts w:ascii="Times New Roman" w:hAnsi="Times New Roman" w:cs="Times New Roman"/>
          <w:sz w:val="28"/>
          <w:szCs w:val="28"/>
        </w:rPr>
        <w:t>. Внесение нескольких изменений в различные стр</w:t>
      </w:r>
      <w:r w:rsidR="00FD7B5D" w:rsidRPr="00293A49">
        <w:rPr>
          <w:rFonts w:ascii="Times New Roman" w:hAnsi="Times New Roman" w:cs="Times New Roman"/>
          <w:sz w:val="28"/>
          <w:szCs w:val="28"/>
        </w:rPr>
        <w:t>уктурные элементы статьи муниципального правового акта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 оформляется следующим образом:</w:t>
      </w:r>
    </w:p>
    <w:p w:rsidR="00361DF6" w:rsidRPr="00293A49" w:rsidRDefault="00FD7B5D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«1. В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 статье 2:</w:t>
      </w:r>
    </w:p>
    <w:p w:rsidR="00361DF6" w:rsidRPr="00293A49" w:rsidRDefault="00FD7B5D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1) в части 1 слова «________» заменить словами «________»</w:t>
      </w:r>
      <w:r w:rsidR="00361DF6" w:rsidRPr="00293A49">
        <w:rPr>
          <w:rFonts w:ascii="Times New Roman" w:hAnsi="Times New Roman" w:cs="Times New Roman"/>
          <w:sz w:val="28"/>
          <w:szCs w:val="28"/>
        </w:rPr>
        <w:t>;</w:t>
      </w:r>
    </w:p>
    <w:p w:rsidR="00361DF6" w:rsidRPr="00293A49" w:rsidRDefault="00FD7B5D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2) часть 2 после слов «_______»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Pr="00293A49">
        <w:rPr>
          <w:rFonts w:ascii="Times New Roman" w:hAnsi="Times New Roman" w:cs="Times New Roman"/>
          <w:sz w:val="28"/>
          <w:szCs w:val="28"/>
        </w:rPr>
        <w:t>ь словами «_________»</w:t>
      </w:r>
      <w:r w:rsidR="00361DF6" w:rsidRPr="00293A49">
        <w:rPr>
          <w:rFonts w:ascii="Times New Roman" w:hAnsi="Times New Roman" w:cs="Times New Roman"/>
          <w:sz w:val="28"/>
          <w:szCs w:val="28"/>
        </w:rPr>
        <w:t>;</w:t>
      </w:r>
    </w:p>
    <w:p w:rsidR="00361DF6" w:rsidRPr="00293A49" w:rsidRDefault="00FD7B5D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3</w:t>
      </w:r>
      <w:r w:rsidR="00361DF6" w:rsidRPr="00293A49">
        <w:rPr>
          <w:rFonts w:ascii="Times New Roman" w:hAnsi="Times New Roman" w:cs="Times New Roman"/>
          <w:sz w:val="28"/>
          <w:szCs w:val="28"/>
        </w:rPr>
        <w:t>) часть 3 дополнить пунктом 7 следующего содержания:</w:t>
      </w:r>
    </w:p>
    <w:p w:rsidR="00361DF6" w:rsidRPr="00293A49" w:rsidRDefault="00FD7B5D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«7) ____________.»</w:t>
      </w:r>
      <w:r w:rsidR="00361DF6" w:rsidRPr="00293A49">
        <w:rPr>
          <w:rFonts w:ascii="Times New Roman" w:hAnsi="Times New Roman" w:cs="Times New Roman"/>
          <w:sz w:val="28"/>
          <w:szCs w:val="28"/>
        </w:rPr>
        <w:t>;</w:t>
      </w:r>
    </w:p>
    <w:p w:rsidR="00361DF6" w:rsidRPr="00293A49" w:rsidRDefault="00FD7B5D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4</w:t>
      </w:r>
      <w:r w:rsidR="00361DF6" w:rsidRPr="00293A49">
        <w:rPr>
          <w:rFonts w:ascii="Times New Roman" w:hAnsi="Times New Roman" w:cs="Times New Roman"/>
          <w:sz w:val="28"/>
          <w:szCs w:val="28"/>
        </w:rPr>
        <w:t>) часть 4 дополнить предложением сле</w:t>
      </w:r>
      <w:r w:rsidRPr="00293A49">
        <w:rPr>
          <w:rFonts w:ascii="Times New Roman" w:hAnsi="Times New Roman" w:cs="Times New Roman"/>
          <w:sz w:val="28"/>
          <w:szCs w:val="28"/>
        </w:rPr>
        <w:t>дующего содержания: «________.».</w:t>
      </w:r>
    </w:p>
    <w:p w:rsidR="00361DF6" w:rsidRPr="00293A49" w:rsidRDefault="00FD7B5D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2. В</w:t>
      </w:r>
      <w:r w:rsidR="00361DF6" w:rsidRPr="00293A49">
        <w:rPr>
          <w:rFonts w:ascii="Times New Roman" w:hAnsi="Times New Roman" w:cs="Times New Roman"/>
          <w:sz w:val="28"/>
          <w:szCs w:val="28"/>
        </w:rPr>
        <w:t>торое предложение пункта 2 части 2 статьи 3 исключить;</w:t>
      </w:r>
    </w:p>
    <w:p w:rsidR="00361DF6" w:rsidRPr="00293A49" w:rsidRDefault="00FD7B5D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3. С</w:t>
      </w:r>
      <w:r w:rsidR="00361DF6" w:rsidRPr="00293A49">
        <w:rPr>
          <w:rFonts w:ascii="Times New Roman" w:hAnsi="Times New Roman" w:cs="Times New Roman"/>
          <w:sz w:val="28"/>
          <w:szCs w:val="28"/>
        </w:rPr>
        <w:t>татью 4 изложить в следующей редакции:</w:t>
      </w:r>
    </w:p>
    <w:p w:rsidR="00FD7B5D" w:rsidRPr="00293A49" w:rsidRDefault="00FD7B5D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«Статья 4. ________________________________.».</w:t>
      </w:r>
    </w:p>
    <w:p w:rsidR="00FD7B5D" w:rsidRPr="00293A49" w:rsidRDefault="00FD7B5D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4. В абзаце первом части 2 статьи 5 слова «_________»  исключить.</w:t>
      </w:r>
    </w:p>
    <w:p w:rsidR="00361DF6" w:rsidRPr="00293A49" w:rsidRDefault="000F7330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61DF6" w:rsidRPr="00293A49">
        <w:rPr>
          <w:rFonts w:ascii="Times New Roman" w:hAnsi="Times New Roman" w:cs="Times New Roman"/>
          <w:sz w:val="28"/>
          <w:szCs w:val="28"/>
        </w:rPr>
        <w:t>. При необходимости заменить цифровые об</w:t>
      </w:r>
      <w:r w:rsidR="00FD7B5D" w:rsidRPr="00293A49">
        <w:rPr>
          <w:rFonts w:ascii="Times New Roman" w:hAnsi="Times New Roman" w:cs="Times New Roman"/>
          <w:sz w:val="28"/>
          <w:szCs w:val="28"/>
        </w:rPr>
        <w:t>означения употребляется термин «цифры», а не «числа»</w:t>
      </w:r>
      <w:r w:rsidR="00361DF6" w:rsidRPr="00293A49">
        <w:rPr>
          <w:rFonts w:ascii="Times New Roman" w:hAnsi="Times New Roman" w:cs="Times New Roman"/>
          <w:sz w:val="28"/>
          <w:szCs w:val="28"/>
        </w:rPr>
        <w:t>.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9">
        <w:rPr>
          <w:rFonts w:ascii="Times New Roman" w:hAnsi="Times New Roman" w:cs="Times New Roman"/>
          <w:sz w:val="28"/>
          <w:szCs w:val="28"/>
        </w:rPr>
        <w:t>При необходимости заменить слов</w:t>
      </w:r>
      <w:r w:rsidR="00FD7B5D" w:rsidRPr="00293A49">
        <w:rPr>
          <w:rFonts w:ascii="Times New Roman" w:hAnsi="Times New Roman" w:cs="Times New Roman"/>
          <w:sz w:val="28"/>
          <w:szCs w:val="28"/>
        </w:rPr>
        <w:t>а и цифры употребляется термин «слова»</w:t>
      </w:r>
      <w:r w:rsidRPr="00293A49">
        <w:rPr>
          <w:rFonts w:ascii="Times New Roman" w:hAnsi="Times New Roman" w:cs="Times New Roman"/>
          <w:sz w:val="28"/>
          <w:szCs w:val="28"/>
        </w:rPr>
        <w:t>.</w:t>
      </w:r>
    </w:p>
    <w:p w:rsidR="00361DF6" w:rsidRPr="00293A49" w:rsidRDefault="000F7330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D7B5D" w:rsidRPr="00293A49">
        <w:rPr>
          <w:rFonts w:ascii="Times New Roman" w:hAnsi="Times New Roman" w:cs="Times New Roman"/>
          <w:sz w:val="28"/>
          <w:szCs w:val="28"/>
        </w:rPr>
        <w:t>. Термин «исключить»</w:t>
      </w:r>
      <w:r w:rsidR="00361DF6" w:rsidRPr="00293A49">
        <w:rPr>
          <w:rFonts w:ascii="Times New Roman" w:hAnsi="Times New Roman" w:cs="Times New Roman"/>
          <w:sz w:val="28"/>
          <w:szCs w:val="28"/>
        </w:rPr>
        <w:t xml:space="preserve"> применяется при исключении слов, цифр, предложений, входящих в состав структурного элемента проекта решения. Структурный элемент признается утратившим силу.</w:t>
      </w: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DF6" w:rsidRPr="00293A49" w:rsidRDefault="00361DF6" w:rsidP="0095062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A28" w:rsidRPr="00293A49" w:rsidRDefault="00D33A28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65" w:rsidRPr="00293A49" w:rsidRDefault="00962865" w:rsidP="009506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62865" w:rsidRPr="00293A49" w:rsidSect="0098363B">
      <w:pgSz w:w="11906" w:h="16838"/>
      <w:pgMar w:top="1134" w:right="851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072"/>
    <w:multiLevelType w:val="hybridMultilevel"/>
    <w:tmpl w:val="6DF60A1A"/>
    <w:lvl w:ilvl="0" w:tplc="ED78C5E4">
      <w:start w:val="1"/>
      <w:numFmt w:val="decimal"/>
      <w:lvlText w:val="%1)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65F4E"/>
    <w:multiLevelType w:val="hybridMultilevel"/>
    <w:tmpl w:val="B1908F9C"/>
    <w:lvl w:ilvl="0" w:tplc="B260830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B949D4"/>
    <w:multiLevelType w:val="multilevel"/>
    <w:tmpl w:val="6F4C2ADC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E0B677A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822A81"/>
    <w:multiLevelType w:val="hybridMultilevel"/>
    <w:tmpl w:val="7CD6B994"/>
    <w:lvl w:ilvl="0" w:tplc="E976F480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D45306"/>
    <w:multiLevelType w:val="hybridMultilevel"/>
    <w:tmpl w:val="BECC1DC0"/>
    <w:lvl w:ilvl="0" w:tplc="015EE1D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154268"/>
    <w:multiLevelType w:val="multilevel"/>
    <w:tmpl w:val="7E2E11EC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7">
    <w:nsid w:val="2D2D558E"/>
    <w:multiLevelType w:val="hybridMultilevel"/>
    <w:tmpl w:val="1518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15560"/>
    <w:multiLevelType w:val="hybridMultilevel"/>
    <w:tmpl w:val="BF64F668"/>
    <w:lvl w:ilvl="0" w:tplc="FB3272F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35262476"/>
    <w:multiLevelType w:val="hybridMultilevel"/>
    <w:tmpl w:val="B0AEB364"/>
    <w:lvl w:ilvl="0" w:tplc="076C2C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D081B3C"/>
    <w:multiLevelType w:val="hybridMultilevel"/>
    <w:tmpl w:val="73AC31F6"/>
    <w:lvl w:ilvl="0" w:tplc="0DDE4AA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0952E1"/>
    <w:multiLevelType w:val="hybridMultilevel"/>
    <w:tmpl w:val="09EC010C"/>
    <w:lvl w:ilvl="0" w:tplc="F5486396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3875320"/>
    <w:multiLevelType w:val="hybridMultilevel"/>
    <w:tmpl w:val="C9BCED84"/>
    <w:lvl w:ilvl="0" w:tplc="BA863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8340D4"/>
    <w:multiLevelType w:val="hybridMultilevel"/>
    <w:tmpl w:val="9530DDBC"/>
    <w:lvl w:ilvl="0" w:tplc="46C20C7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385BBB"/>
    <w:multiLevelType w:val="hybridMultilevel"/>
    <w:tmpl w:val="6E1ED7B0"/>
    <w:lvl w:ilvl="0" w:tplc="C9E030FA">
      <w:start w:val="1"/>
      <w:numFmt w:val="decimal"/>
      <w:lvlText w:val="%1."/>
      <w:lvlJc w:val="left"/>
      <w:pPr>
        <w:ind w:left="12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84C7CC1"/>
    <w:multiLevelType w:val="hybridMultilevel"/>
    <w:tmpl w:val="B8147096"/>
    <w:lvl w:ilvl="0" w:tplc="607A820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5C133F"/>
    <w:multiLevelType w:val="hybridMultilevel"/>
    <w:tmpl w:val="E6528602"/>
    <w:lvl w:ilvl="0" w:tplc="F83C9E0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702DEE"/>
    <w:multiLevelType w:val="hybridMultilevel"/>
    <w:tmpl w:val="153E4B7A"/>
    <w:lvl w:ilvl="0" w:tplc="F4923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1645D6"/>
    <w:multiLevelType w:val="hybridMultilevel"/>
    <w:tmpl w:val="C0A63C4A"/>
    <w:lvl w:ilvl="0" w:tplc="B802AD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7"/>
  </w:num>
  <w:num w:numId="9">
    <w:abstractNumId w:val="15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18"/>
  </w:num>
  <w:num w:numId="15">
    <w:abstractNumId w:val="1"/>
  </w:num>
  <w:num w:numId="16">
    <w:abstractNumId w:val="4"/>
  </w:num>
  <w:num w:numId="17">
    <w:abstractNumId w:val="6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33"/>
    <w:rsid w:val="000365C7"/>
    <w:rsid w:val="00040186"/>
    <w:rsid w:val="00073501"/>
    <w:rsid w:val="000B6CAC"/>
    <w:rsid w:val="000E2A47"/>
    <w:rsid w:val="000F7330"/>
    <w:rsid w:val="00116033"/>
    <w:rsid w:val="0018338E"/>
    <w:rsid w:val="001B1D24"/>
    <w:rsid w:val="001B434E"/>
    <w:rsid w:val="00207448"/>
    <w:rsid w:val="00213611"/>
    <w:rsid w:val="002306D1"/>
    <w:rsid w:val="002513E9"/>
    <w:rsid w:val="0026709D"/>
    <w:rsid w:val="00282F3E"/>
    <w:rsid w:val="002838B5"/>
    <w:rsid w:val="00293A49"/>
    <w:rsid w:val="002A50EB"/>
    <w:rsid w:val="002B77E0"/>
    <w:rsid w:val="00323D43"/>
    <w:rsid w:val="00326FB4"/>
    <w:rsid w:val="00333BCC"/>
    <w:rsid w:val="00361DF6"/>
    <w:rsid w:val="00372127"/>
    <w:rsid w:val="003738EA"/>
    <w:rsid w:val="00390322"/>
    <w:rsid w:val="003A591E"/>
    <w:rsid w:val="003C053E"/>
    <w:rsid w:val="003C700C"/>
    <w:rsid w:val="003C70E7"/>
    <w:rsid w:val="003D3623"/>
    <w:rsid w:val="00401679"/>
    <w:rsid w:val="0040377E"/>
    <w:rsid w:val="00420F63"/>
    <w:rsid w:val="00427EB5"/>
    <w:rsid w:val="0043277F"/>
    <w:rsid w:val="004535A3"/>
    <w:rsid w:val="0047362B"/>
    <w:rsid w:val="00487F95"/>
    <w:rsid w:val="004D09C0"/>
    <w:rsid w:val="004D5793"/>
    <w:rsid w:val="004F488D"/>
    <w:rsid w:val="00501879"/>
    <w:rsid w:val="00501B52"/>
    <w:rsid w:val="00523832"/>
    <w:rsid w:val="00543349"/>
    <w:rsid w:val="00547447"/>
    <w:rsid w:val="00561B04"/>
    <w:rsid w:val="00563899"/>
    <w:rsid w:val="00565DF9"/>
    <w:rsid w:val="00595B20"/>
    <w:rsid w:val="005D28E3"/>
    <w:rsid w:val="005E3069"/>
    <w:rsid w:val="005E4D5F"/>
    <w:rsid w:val="005F1D53"/>
    <w:rsid w:val="005F5D7B"/>
    <w:rsid w:val="00602BFD"/>
    <w:rsid w:val="00607642"/>
    <w:rsid w:val="00614F3D"/>
    <w:rsid w:val="00617687"/>
    <w:rsid w:val="006233F8"/>
    <w:rsid w:val="00636C09"/>
    <w:rsid w:val="00642E8F"/>
    <w:rsid w:val="0065471E"/>
    <w:rsid w:val="0066412C"/>
    <w:rsid w:val="00692BB3"/>
    <w:rsid w:val="006A4A12"/>
    <w:rsid w:val="006A644C"/>
    <w:rsid w:val="006B3850"/>
    <w:rsid w:val="006F5F7F"/>
    <w:rsid w:val="00701E2A"/>
    <w:rsid w:val="007075BE"/>
    <w:rsid w:val="0071268D"/>
    <w:rsid w:val="00744B2F"/>
    <w:rsid w:val="007641D1"/>
    <w:rsid w:val="00766983"/>
    <w:rsid w:val="00782B94"/>
    <w:rsid w:val="007A465B"/>
    <w:rsid w:val="007D039E"/>
    <w:rsid w:val="007E225D"/>
    <w:rsid w:val="007E3D85"/>
    <w:rsid w:val="008025F1"/>
    <w:rsid w:val="00804F11"/>
    <w:rsid w:val="00845F65"/>
    <w:rsid w:val="008508C0"/>
    <w:rsid w:val="00856E46"/>
    <w:rsid w:val="00867A9A"/>
    <w:rsid w:val="0087577C"/>
    <w:rsid w:val="008824C6"/>
    <w:rsid w:val="008901BA"/>
    <w:rsid w:val="00893A00"/>
    <w:rsid w:val="008A1DED"/>
    <w:rsid w:val="008B679B"/>
    <w:rsid w:val="008D0656"/>
    <w:rsid w:val="008D77BF"/>
    <w:rsid w:val="008F3142"/>
    <w:rsid w:val="00904203"/>
    <w:rsid w:val="00930777"/>
    <w:rsid w:val="00950628"/>
    <w:rsid w:val="00955E01"/>
    <w:rsid w:val="00962865"/>
    <w:rsid w:val="0098363B"/>
    <w:rsid w:val="009860D6"/>
    <w:rsid w:val="009A35E8"/>
    <w:rsid w:val="009E1C89"/>
    <w:rsid w:val="009F4E35"/>
    <w:rsid w:val="009F72BE"/>
    <w:rsid w:val="009F7547"/>
    <w:rsid w:val="00A012D1"/>
    <w:rsid w:val="00A37362"/>
    <w:rsid w:val="00A40D45"/>
    <w:rsid w:val="00A4725C"/>
    <w:rsid w:val="00A47919"/>
    <w:rsid w:val="00AC49D8"/>
    <w:rsid w:val="00AC72BC"/>
    <w:rsid w:val="00B047F2"/>
    <w:rsid w:val="00B51118"/>
    <w:rsid w:val="00B607AA"/>
    <w:rsid w:val="00B847E5"/>
    <w:rsid w:val="00B878F7"/>
    <w:rsid w:val="00BC029D"/>
    <w:rsid w:val="00BD7511"/>
    <w:rsid w:val="00BD7AA2"/>
    <w:rsid w:val="00BF0E8B"/>
    <w:rsid w:val="00C1793A"/>
    <w:rsid w:val="00C30FE1"/>
    <w:rsid w:val="00C42FA5"/>
    <w:rsid w:val="00C45E84"/>
    <w:rsid w:val="00C55799"/>
    <w:rsid w:val="00C55D54"/>
    <w:rsid w:val="00C64361"/>
    <w:rsid w:val="00C65AC6"/>
    <w:rsid w:val="00C814A8"/>
    <w:rsid w:val="00C84F7D"/>
    <w:rsid w:val="00C962B3"/>
    <w:rsid w:val="00CA1409"/>
    <w:rsid w:val="00CB399F"/>
    <w:rsid w:val="00CC1162"/>
    <w:rsid w:val="00CC3E82"/>
    <w:rsid w:val="00CD3A12"/>
    <w:rsid w:val="00CF1AC4"/>
    <w:rsid w:val="00D13F69"/>
    <w:rsid w:val="00D22215"/>
    <w:rsid w:val="00D33A28"/>
    <w:rsid w:val="00D47AE4"/>
    <w:rsid w:val="00D61A14"/>
    <w:rsid w:val="00D7050E"/>
    <w:rsid w:val="00D94436"/>
    <w:rsid w:val="00DA296F"/>
    <w:rsid w:val="00DB17B5"/>
    <w:rsid w:val="00DD5B0A"/>
    <w:rsid w:val="00DD7EE6"/>
    <w:rsid w:val="00DE4A6E"/>
    <w:rsid w:val="00E234B1"/>
    <w:rsid w:val="00E36FEF"/>
    <w:rsid w:val="00E45EDC"/>
    <w:rsid w:val="00E519CF"/>
    <w:rsid w:val="00E62489"/>
    <w:rsid w:val="00E819AC"/>
    <w:rsid w:val="00E8382F"/>
    <w:rsid w:val="00EB4D42"/>
    <w:rsid w:val="00EC70F1"/>
    <w:rsid w:val="00EE372B"/>
    <w:rsid w:val="00EE471F"/>
    <w:rsid w:val="00F039F4"/>
    <w:rsid w:val="00F07331"/>
    <w:rsid w:val="00F11946"/>
    <w:rsid w:val="00F20C8A"/>
    <w:rsid w:val="00F271A4"/>
    <w:rsid w:val="00F679D8"/>
    <w:rsid w:val="00FA0A82"/>
    <w:rsid w:val="00FB1E99"/>
    <w:rsid w:val="00FB7AC5"/>
    <w:rsid w:val="00FD7B5D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7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2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rsid w:val="00D94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7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2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rsid w:val="00D94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556CAEED73B51706592AF9D431C42FEAFB6BE56832601B8417C5F48649CCEE8ZDdBG" TargetMode="External"/><Relationship Id="rId13" Type="http://schemas.openxmlformats.org/officeDocument/2006/relationships/hyperlink" Target="consultantplus://offline/ref=BEB556CAEED73B51706592AF9D431C42FEAFB6BE56832601B8417C5F48649CCEE8ZDd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8BCC7E2631FCEECFA7111A5EBF95F0A1F7822A63609FE5F81AF88E54B96519993431648BACD43D1329F25DxAV3K" TargetMode="External"/><Relationship Id="rId12" Type="http://schemas.openxmlformats.org/officeDocument/2006/relationships/hyperlink" Target="consultantplus://offline/ref=BEB556CAEED73B51706592AF9D431C42FEAFB6BE56832601B8417C5F48649CCEE8ZDd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B556CAEED73B5170658CA28B2F4B4DFAACEFB65CD37353B24574Z0d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B556CAEED73B51706592AF9D431C42FEAFB6BE56812F07BB427C5F48649CCEE8DB4D3B0980A1E1EAA9CBD8Z1d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B556CAEED73B51706592AF9D431C42FEAFB6BE56832601B8417C5F48649CCEE8ZDd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8A0E-4A47-4985-838B-33D30B2D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21</Pages>
  <Words>6267</Words>
  <Characters>35723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32</cp:revision>
  <cp:lastPrinted>2018-09-27T06:47:00Z</cp:lastPrinted>
  <dcterms:created xsi:type="dcterms:W3CDTF">2018-07-02T12:38:00Z</dcterms:created>
  <dcterms:modified xsi:type="dcterms:W3CDTF">2018-09-27T10:10:00Z</dcterms:modified>
</cp:coreProperties>
</file>